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C2F" w:rsidRDefault="00A01C2F" w:rsidP="00190B83">
      <w:pPr>
        <w:pStyle w:val="3"/>
      </w:pPr>
      <w:bookmarkStart w:id="0" w:name="_Toc125735661"/>
      <w:bookmarkStart w:id="1" w:name="_Toc150790277"/>
      <w:r>
        <w:t xml:space="preserve">Отчет о деятельности Департамента муниципальной собственности и градостроительства администрации города </w:t>
      </w:r>
      <w:proofErr w:type="spellStart"/>
      <w:r>
        <w:t>Югорска</w:t>
      </w:r>
      <w:proofErr w:type="spellEnd"/>
    </w:p>
    <w:p w:rsidR="00A01C2F" w:rsidRDefault="00A01C2F" w:rsidP="00190B83">
      <w:pPr>
        <w:pStyle w:val="3"/>
      </w:pPr>
    </w:p>
    <w:p w:rsidR="005D0856" w:rsidRPr="00A01C2F" w:rsidRDefault="00A01C2F" w:rsidP="00190B83">
      <w:pPr>
        <w:pStyle w:val="3"/>
        <w:rPr>
          <w:b/>
        </w:rPr>
      </w:pPr>
      <w:r w:rsidRPr="00A01C2F">
        <w:t>1</w:t>
      </w:r>
      <w:r w:rsidR="005D0856" w:rsidRPr="00A01C2F">
        <w:t>. Владение, использование и распоряжение имуществом, находящимся в муниципальной собственности</w:t>
      </w:r>
      <w:bookmarkEnd w:id="0"/>
      <w:bookmarkEnd w:id="1"/>
    </w:p>
    <w:p w:rsidR="005D0856" w:rsidRPr="00FB6DAD" w:rsidRDefault="005D0856" w:rsidP="00190B83">
      <w:pPr>
        <w:pStyle w:val="23"/>
      </w:pPr>
    </w:p>
    <w:p w:rsidR="005D0856" w:rsidRPr="00FB6DAD" w:rsidRDefault="005D0856" w:rsidP="005D0856">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cs="Times New Roman"/>
          <w:sz w:val="26"/>
          <w:szCs w:val="26"/>
          <w:lang w:eastAsia="ar-SA"/>
        </w:rPr>
      </w:pPr>
      <w:proofErr w:type="gramStart"/>
      <w:r w:rsidRPr="00FB6DAD">
        <w:rPr>
          <w:rFonts w:ascii="PT Astra Serif" w:eastAsia="Times New Roman" w:hAnsi="PT Astra Serif" w:cs="Times New Roman"/>
          <w:sz w:val="26"/>
          <w:szCs w:val="26"/>
          <w:lang w:eastAsia="ru-RU"/>
        </w:rPr>
        <w:t xml:space="preserve">По состоянию на </w:t>
      </w:r>
      <w:r w:rsidR="00092130" w:rsidRPr="00FB6DAD">
        <w:rPr>
          <w:rFonts w:ascii="PT Astra Serif" w:eastAsia="Times New Roman" w:hAnsi="PT Astra Serif" w:cs="Times New Roman"/>
          <w:sz w:val="26"/>
          <w:szCs w:val="26"/>
          <w:lang w:eastAsia="ru-RU"/>
        </w:rPr>
        <w:t>31</w:t>
      </w:r>
      <w:r w:rsidR="00362DE5" w:rsidRPr="00FB6DAD">
        <w:rPr>
          <w:rFonts w:ascii="PT Astra Serif" w:eastAsia="Times New Roman" w:hAnsi="PT Astra Serif" w:cs="Times New Roman"/>
          <w:sz w:val="26"/>
          <w:szCs w:val="26"/>
          <w:lang w:eastAsia="ru-RU"/>
        </w:rPr>
        <w:t>.12.</w:t>
      </w:r>
      <w:r w:rsidRPr="00FB6DAD">
        <w:rPr>
          <w:rFonts w:ascii="PT Astra Serif" w:eastAsia="Times New Roman" w:hAnsi="PT Astra Serif" w:cs="Times New Roman"/>
          <w:sz w:val="26"/>
          <w:szCs w:val="26"/>
          <w:lang w:eastAsia="ru-RU"/>
        </w:rPr>
        <w:t>202</w:t>
      </w:r>
      <w:r w:rsidR="00B3764E">
        <w:rPr>
          <w:rFonts w:ascii="PT Astra Serif" w:eastAsia="Times New Roman" w:hAnsi="PT Astra Serif" w:cs="Times New Roman"/>
          <w:sz w:val="26"/>
          <w:szCs w:val="26"/>
          <w:lang w:eastAsia="ru-RU"/>
        </w:rPr>
        <w:t>5</w:t>
      </w:r>
      <w:r w:rsidRPr="00FB6DAD">
        <w:rPr>
          <w:rFonts w:ascii="PT Astra Serif" w:eastAsia="Times New Roman" w:hAnsi="PT Astra Serif" w:cs="Times New Roman"/>
          <w:sz w:val="26"/>
          <w:szCs w:val="26"/>
          <w:lang w:eastAsia="ru-RU"/>
        </w:rPr>
        <w:t xml:space="preserve"> в реестре муниципального имущества муниципального образования городской округ Югорск учтены </w:t>
      </w:r>
      <w:r w:rsidR="002A3A29" w:rsidRPr="00FB6DAD">
        <w:rPr>
          <w:rFonts w:ascii="PT Astra Serif" w:eastAsia="Times New Roman" w:hAnsi="PT Astra Serif" w:cs="Times New Roman"/>
          <w:sz w:val="26"/>
          <w:szCs w:val="26"/>
          <w:lang w:eastAsia="ru-RU"/>
        </w:rPr>
        <w:t xml:space="preserve">31 </w:t>
      </w:r>
      <w:r w:rsidR="005D2841">
        <w:rPr>
          <w:rFonts w:ascii="PT Astra Serif" w:eastAsia="Times New Roman" w:hAnsi="PT Astra Serif" w:cs="Times New Roman"/>
          <w:sz w:val="26"/>
          <w:szCs w:val="26"/>
          <w:lang w:eastAsia="ru-RU"/>
        </w:rPr>
        <w:t>820</w:t>
      </w:r>
      <w:r w:rsidRPr="00FB6DAD">
        <w:rPr>
          <w:rFonts w:ascii="PT Astra Serif" w:eastAsia="Times New Roman" w:hAnsi="PT Astra Serif" w:cs="Times New Roman"/>
          <w:sz w:val="26"/>
          <w:szCs w:val="26"/>
          <w:lang w:eastAsia="ru-RU"/>
        </w:rPr>
        <w:t xml:space="preserve"> объектов балансовой сто</w:t>
      </w:r>
      <w:r w:rsidR="00E87AD6" w:rsidRPr="00FB6DAD">
        <w:rPr>
          <w:rFonts w:ascii="PT Astra Serif" w:eastAsia="Times New Roman" w:hAnsi="PT Astra Serif" w:cs="Times New Roman"/>
          <w:sz w:val="26"/>
          <w:szCs w:val="26"/>
          <w:lang w:eastAsia="ru-RU"/>
        </w:rPr>
        <w:t xml:space="preserve">имостью </w:t>
      </w:r>
      <w:r w:rsidR="00155CF1">
        <w:rPr>
          <w:rFonts w:ascii="PT Astra Serif" w:eastAsia="Times New Roman" w:hAnsi="PT Astra Serif" w:cs="Times New Roman"/>
          <w:sz w:val="26"/>
          <w:szCs w:val="26"/>
          <w:lang w:eastAsia="ru-RU"/>
        </w:rPr>
        <w:t>15</w:t>
      </w:r>
      <w:r w:rsidR="00092130" w:rsidRPr="00FB6DAD">
        <w:rPr>
          <w:rFonts w:ascii="PT Astra Serif" w:eastAsia="Times New Roman" w:hAnsi="PT Astra Serif" w:cs="Times New Roman"/>
          <w:sz w:val="26"/>
          <w:szCs w:val="26"/>
          <w:lang w:eastAsia="ru-RU"/>
        </w:rPr>
        <w:t>,</w:t>
      </w:r>
      <w:r w:rsidR="00155CF1">
        <w:rPr>
          <w:rFonts w:ascii="PT Astra Serif" w:eastAsia="Times New Roman" w:hAnsi="PT Astra Serif" w:cs="Times New Roman"/>
          <w:sz w:val="26"/>
          <w:szCs w:val="26"/>
          <w:lang w:eastAsia="ru-RU"/>
        </w:rPr>
        <w:t xml:space="preserve">31 </w:t>
      </w:r>
      <w:r w:rsidR="00E87AD6" w:rsidRPr="00FB6DAD">
        <w:rPr>
          <w:rFonts w:ascii="PT Astra Serif" w:eastAsia="Times New Roman" w:hAnsi="PT Astra Serif" w:cs="Times New Roman"/>
          <w:sz w:val="26"/>
          <w:szCs w:val="26"/>
          <w:lang w:eastAsia="ru-RU"/>
        </w:rPr>
        <w:t xml:space="preserve">млрд. рублей, </w:t>
      </w:r>
      <w:r w:rsidR="00696ADD">
        <w:rPr>
          <w:rFonts w:ascii="PT Astra Serif" w:eastAsia="Times New Roman" w:hAnsi="PT Astra Serif" w:cs="Times New Roman"/>
          <w:sz w:val="26"/>
          <w:szCs w:val="26"/>
          <w:lang w:eastAsia="ru-RU"/>
        </w:rPr>
        <w:t>612</w:t>
      </w:r>
      <w:r w:rsidRPr="005172D3">
        <w:rPr>
          <w:rFonts w:ascii="PT Astra Serif" w:eastAsia="Times New Roman" w:hAnsi="PT Astra Serif" w:cs="Times New Roman"/>
          <w:sz w:val="26"/>
          <w:szCs w:val="26"/>
          <w:lang w:eastAsia="ru-RU"/>
        </w:rPr>
        <w:t xml:space="preserve"> земельных участко</w:t>
      </w:r>
      <w:r w:rsidR="00BA2E1B" w:rsidRPr="005172D3">
        <w:rPr>
          <w:rFonts w:ascii="PT Astra Serif" w:eastAsia="Times New Roman" w:hAnsi="PT Astra Serif" w:cs="Times New Roman"/>
          <w:sz w:val="26"/>
          <w:szCs w:val="26"/>
          <w:lang w:eastAsia="ru-RU"/>
        </w:rPr>
        <w:t xml:space="preserve">в кадастровой стоимостью </w:t>
      </w:r>
      <w:r w:rsidR="00696ADD">
        <w:rPr>
          <w:rFonts w:ascii="PT Astra Serif" w:eastAsia="Times New Roman" w:hAnsi="PT Astra Serif" w:cs="Times New Roman"/>
          <w:sz w:val="26"/>
          <w:szCs w:val="26"/>
          <w:lang w:eastAsia="ru-RU"/>
        </w:rPr>
        <w:t>12,72</w:t>
      </w:r>
      <w:r w:rsidR="002A3A29" w:rsidRPr="005172D3">
        <w:rPr>
          <w:rFonts w:ascii="PT Astra Serif" w:eastAsia="Times New Roman" w:hAnsi="PT Astra Serif" w:cs="Times New Roman"/>
          <w:sz w:val="26"/>
          <w:szCs w:val="26"/>
          <w:lang w:eastAsia="ru-RU"/>
        </w:rPr>
        <w:t xml:space="preserve"> </w:t>
      </w:r>
      <w:r w:rsidR="00E87AD6" w:rsidRPr="005172D3">
        <w:rPr>
          <w:rFonts w:ascii="PT Astra Serif" w:eastAsia="Times New Roman" w:hAnsi="PT Astra Serif" w:cs="Times New Roman"/>
          <w:sz w:val="26"/>
          <w:szCs w:val="26"/>
          <w:lang w:eastAsia="ru-RU"/>
        </w:rPr>
        <w:t>мл</w:t>
      </w:r>
      <w:r w:rsidR="00BA2E1B" w:rsidRPr="005172D3">
        <w:rPr>
          <w:rFonts w:ascii="PT Astra Serif" w:eastAsia="Times New Roman" w:hAnsi="PT Astra Serif" w:cs="Times New Roman"/>
          <w:sz w:val="26"/>
          <w:szCs w:val="26"/>
          <w:lang w:eastAsia="ru-RU"/>
        </w:rPr>
        <w:t xml:space="preserve">рд. рублей общей площадью </w:t>
      </w:r>
      <w:r w:rsidR="00341BDF" w:rsidRPr="005172D3">
        <w:rPr>
          <w:rFonts w:ascii="PT Astra Serif" w:eastAsia="Times New Roman" w:hAnsi="PT Astra Serif" w:cs="Times New Roman"/>
          <w:sz w:val="26"/>
          <w:szCs w:val="26"/>
          <w:lang w:eastAsia="ru-RU"/>
        </w:rPr>
        <w:t>26</w:t>
      </w:r>
      <w:r w:rsidR="00696ADD">
        <w:rPr>
          <w:rFonts w:ascii="PT Astra Serif" w:eastAsia="Times New Roman" w:hAnsi="PT Astra Serif" w:cs="Times New Roman"/>
          <w:sz w:val="26"/>
          <w:szCs w:val="26"/>
          <w:lang w:eastAsia="ru-RU"/>
        </w:rPr>
        <w:t> 264,7</w:t>
      </w:r>
      <w:r w:rsidRPr="005172D3">
        <w:rPr>
          <w:rFonts w:ascii="PT Astra Serif" w:eastAsia="Times New Roman" w:hAnsi="PT Astra Serif" w:cs="Times New Roman"/>
          <w:sz w:val="26"/>
          <w:szCs w:val="26"/>
          <w:lang w:eastAsia="ru-RU"/>
        </w:rPr>
        <w:t xml:space="preserve"> тыс. кв. метров,</w:t>
      </w:r>
      <w:r w:rsidRPr="00FB6DAD">
        <w:rPr>
          <w:rFonts w:ascii="PT Astra Serif" w:eastAsia="Times New Roman" w:hAnsi="PT Astra Serif" w:cs="Times New Roman"/>
          <w:sz w:val="26"/>
          <w:szCs w:val="26"/>
          <w:lang w:eastAsia="ru-RU"/>
        </w:rPr>
        <w:t xml:space="preserve"> </w:t>
      </w:r>
      <w:r w:rsidR="00092130" w:rsidRPr="00FB6DAD">
        <w:rPr>
          <w:rFonts w:ascii="PT Astra Serif" w:eastAsia="Times New Roman" w:hAnsi="PT Astra Serif" w:cs="Times New Roman"/>
          <w:sz w:val="26"/>
          <w:szCs w:val="26"/>
          <w:lang w:eastAsia="ru-RU"/>
        </w:rPr>
        <w:t xml:space="preserve">                     </w:t>
      </w:r>
      <w:r w:rsidR="002A3A29" w:rsidRPr="00FB6DAD">
        <w:rPr>
          <w:rFonts w:ascii="PT Astra Serif" w:eastAsia="Times New Roman" w:hAnsi="PT Astra Serif" w:cs="Times New Roman"/>
          <w:sz w:val="26"/>
          <w:szCs w:val="26"/>
          <w:lang w:eastAsia="ar-SA"/>
        </w:rPr>
        <w:t>1</w:t>
      </w:r>
      <w:r w:rsidRPr="00FB6DAD">
        <w:rPr>
          <w:rFonts w:ascii="PT Astra Serif" w:eastAsia="Times New Roman" w:hAnsi="PT Astra Serif" w:cs="Times New Roman"/>
          <w:sz w:val="26"/>
          <w:szCs w:val="26"/>
          <w:lang w:eastAsia="ar-SA"/>
        </w:rPr>
        <w:t xml:space="preserve"> муниципальн</w:t>
      </w:r>
      <w:r w:rsidR="002A3A29" w:rsidRPr="00FB6DAD">
        <w:rPr>
          <w:rFonts w:ascii="PT Astra Serif" w:eastAsia="Times New Roman" w:hAnsi="PT Astra Serif" w:cs="Times New Roman"/>
          <w:sz w:val="26"/>
          <w:szCs w:val="26"/>
          <w:lang w:eastAsia="ar-SA"/>
        </w:rPr>
        <w:t>ое</w:t>
      </w:r>
      <w:r w:rsidRPr="00FB6DAD">
        <w:rPr>
          <w:rFonts w:ascii="PT Astra Serif" w:eastAsia="Times New Roman" w:hAnsi="PT Astra Serif" w:cs="Times New Roman"/>
          <w:sz w:val="26"/>
          <w:szCs w:val="26"/>
          <w:lang w:eastAsia="ar-SA"/>
        </w:rPr>
        <w:t xml:space="preserve"> унитарн</w:t>
      </w:r>
      <w:r w:rsidR="002A3A29" w:rsidRPr="00FB6DAD">
        <w:rPr>
          <w:rFonts w:ascii="PT Astra Serif" w:eastAsia="Times New Roman" w:hAnsi="PT Astra Serif" w:cs="Times New Roman"/>
          <w:sz w:val="26"/>
          <w:szCs w:val="26"/>
          <w:lang w:eastAsia="ar-SA"/>
        </w:rPr>
        <w:t>ое</w:t>
      </w:r>
      <w:r w:rsidRPr="00FB6DAD">
        <w:rPr>
          <w:rFonts w:ascii="PT Astra Serif" w:eastAsia="Times New Roman" w:hAnsi="PT Astra Serif" w:cs="Times New Roman"/>
          <w:sz w:val="26"/>
          <w:szCs w:val="26"/>
          <w:lang w:eastAsia="ar-SA"/>
        </w:rPr>
        <w:t xml:space="preserve"> предприяти</w:t>
      </w:r>
      <w:r w:rsidR="002A3A29" w:rsidRPr="00FB6DAD">
        <w:rPr>
          <w:rFonts w:ascii="PT Astra Serif" w:eastAsia="Times New Roman" w:hAnsi="PT Astra Serif" w:cs="Times New Roman"/>
          <w:sz w:val="26"/>
          <w:szCs w:val="26"/>
          <w:lang w:eastAsia="ar-SA"/>
        </w:rPr>
        <w:t>е</w:t>
      </w:r>
      <w:r w:rsidRPr="00FB6DAD">
        <w:rPr>
          <w:rFonts w:ascii="PT Astra Serif" w:eastAsia="Times New Roman" w:hAnsi="PT Astra Serif" w:cs="Times New Roman"/>
          <w:sz w:val="26"/>
          <w:szCs w:val="26"/>
          <w:lang w:eastAsia="ar-SA"/>
        </w:rPr>
        <w:t xml:space="preserve">, </w:t>
      </w:r>
      <w:r w:rsidR="00D92782" w:rsidRPr="00FB6DAD">
        <w:rPr>
          <w:rFonts w:ascii="PT Astra Serif" w:eastAsia="Times New Roman" w:hAnsi="PT Astra Serif" w:cs="Times New Roman"/>
          <w:sz w:val="26"/>
          <w:szCs w:val="26"/>
          <w:lang w:eastAsia="ar-SA"/>
        </w:rPr>
        <w:t>2</w:t>
      </w:r>
      <w:r w:rsidR="007E4FF7">
        <w:rPr>
          <w:rFonts w:ascii="PT Astra Serif" w:eastAsia="Times New Roman" w:hAnsi="PT Astra Serif" w:cs="Times New Roman"/>
          <w:sz w:val="26"/>
          <w:szCs w:val="26"/>
          <w:lang w:eastAsia="ar-SA"/>
        </w:rPr>
        <w:t>7</w:t>
      </w:r>
      <w:r w:rsidRPr="00FB6DAD">
        <w:rPr>
          <w:rFonts w:ascii="PT Astra Serif" w:eastAsia="Times New Roman" w:hAnsi="PT Astra Serif" w:cs="Times New Roman"/>
          <w:sz w:val="26"/>
          <w:szCs w:val="26"/>
          <w:lang w:eastAsia="ar-SA"/>
        </w:rPr>
        <w:t xml:space="preserve"> муниципальных учреждений (в том числе: </w:t>
      </w:r>
      <w:r w:rsidR="00D92782" w:rsidRPr="00FB6DAD">
        <w:rPr>
          <w:rFonts w:ascii="PT Astra Serif" w:eastAsia="Times New Roman" w:hAnsi="PT Astra Serif" w:cs="Times New Roman"/>
          <w:sz w:val="26"/>
          <w:szCs w:val="26"/>
          <w:lang w:eastAsia="ar-SA"/>
        </w:rPr>
        <w:t>7</w:t>
      </w:r>
      <w:r w:rsidRPr="00FB6DAD">
        <w:rPr>
          <w:rFonts w:ascii="PT Astra Serif" w:eastAsia="Times New Roman" w:hAnsi="PT Astra Serif" w:cs="Times New Roman"/>
          <w:sz w:val="26"/>
          <w:szCs w:val="26"/>
          <w:lang w:eastAsia="ar-SA"/>
        </w:rPr>
        <w:t xml:space="preserve"> автономных, </w:t>
      </w:r>
      <w:r w:rsidR="00D92782" w:rsidRPr="00FB6DAD">
        <w:rPr>
          <w:rFonts w:ascii="PT Astra Serif" w:eastAsia="Times New Roman" w:hAnsi="PT Astra Serif" w:cs="Times New Roman"/>
          <w:sz w:val="26"/>
          <w:szCs w:val="26"/>
          <w:lang w:eastAsia="ar-SA"/>
        </w:rPr>
        <w:t>1</w:t>
      </w:r>
      <w:r w:rsidR="007E4FF7">
        <w:rPr>
          <w:rFonts w:ascii="PT Astra Serif" w:eastAsia="Times New Roman" w:hAnsi="PT Astra Serif" w:cs="Times New Roman"/>
          <w:sz w:val="26"/>
          <w:szCs w:val="26"/>
          <w:lang w:eastAsia="ar-SA"/>
        </w:rPr>
        <w:t>2</w:t>
      </w:r>
      <w:r w:rsidRPr="00FB6DAD">
        <w:rPr>
          <w:rFonts w:ascii="PT Astra Serif" w:eastAsia="Times New Roman" w:hAnsi="PT Astra Serif" w:cs="Times New Roman"/>
          <w:sz w:val="26"/>
          <w:szCs w:val="26"/>
          <w:lang w:eastAsia="ar-SA"/>
        </w:rPr>
        <w:t xml:space="preserve"> казенных, </w:t>
      </w:r>
      <w:r w:rsidR="00D92782" w:rsidRPr="00FB6DAD">
        <w:rPr>
          <w:rFonts w:ascii="PT Astra Serif" w:eastAsia="Times New Roman" w:hAnsi="PT Astra Serif" w:cs="Times New Roman"/>
          <w:sz w:val="26"/>
          <w:szCs w:val="26"/>
          <w:lang w:eastAsia="ar-SA"/>
        </w:rPr>
        <w:t>8</w:t>
      </w:r>
      <w:r w:rsidRPr="00FB6DAD">
        <w:rPr>
          <w:rFonts w:ascii="PT Astra Serif" w:eastAsia="Times New Roman" w:hAnsi="PT Astra Serif" w:cs="Times New Roman"/>
          <w:sz w:val="26"/>
          <w:szCs w:val="26"/>
          <w:lang w:eastAsia="ar-SA"/>
        </w:rPr>
        <w:t xml:space="preserve"> бюджетных).</w:t>
      </w:r>
      <w:proofErr w:type="gramEnd"/>
    </w:p>
    <w:p w:rsidR="00DB3761" w:rsidRPr="0055157C" w:rsidRDefault="0055157C" w:rsidP="008D0FB0">
      <w:pPr>
        <w:pStyle w:val="a3"/>
        <w:widowControl w:val="0"/>
        <w:numPr>
          <w:ilvl w:val="0"/>
          <w:numId w:val="1"/>
        </w:numPr>
        <w:shd w:val="clear" w:color="auto" w:fill="FFFFFF"/>
        <w:autoSpaceDE w:val="0"/>
        <w:autoSpaceDN w:val="0"/>
        <w:adjustRightInd w:val="0"/>
        <w:spacing w:after="0" w:line="240" w:lineRule="auto"/>
        <w:ind w:firstLine="709"/>
        <w:jc w:val="both"/>
        <w:rPr>
          <w:rFonts w:ascii="PT Astra Serif" w:eastAsia="Times New Roman" w:hAnsi="PT Astra Serif" w:cs="Times New Roman"/>
          <w:sz w:val="26"/>
          <w:szCs w:val="26"/>
          <w:lang w:eastAsia="ar-SA"/>
        </w:rPr>
      </w:pPr>
      <w:r w:rsidRPr="0055157C">
        <w:rPr>
          <w:rFonts w:ascii="PT Astra Serif" w:eastAsia="Times New Roman" w:hAnsi="PT Astra Serif" w:cs="Times New Roman"/>
          <w:sz w:val="26"/>
          <w:szCs w:val="26"/>
          <w:lang w:eastAsia="ru-RU"/>
        </w:rPr>
        <w:t>В муниципальную собственность города Югорска</w:t>
      </w:r>
      <w:r w:rsidRPr="0055157C">
        <w:rPr>
          <w:rFonts w:ascii="PT Astra Serif" w:eastAsia="Times New Roman" w:hAnsi="PT Astra Serif" w:cs="Times New Roman"/>
          <w:sz w:val="26"/>
          <w:szCs w:val="26"/>
          <w:lang w:eastAsia="ar-SA"/>
        </w:rPr>
        <w:t xml:space="preserve"> п</w:t>
      </w:r>
      <w:r w:rsidR="00BA4EFE" w:rsidRPr="0055157C">
        <w:rPr>
          <w:rFonts w:ascii="PT Astra Serif" w:eastAsia="Times New Roman" w:hAnsi="PT Astra Serif" w:cs="Times New Roman"/>
          <w:sz w:val="26"/>
          <w:szCs w:val="26"/>
          <w:lang w:eastAsia="ar-SA"/>
        </w:rPr>
        <w:t>риобретено и передано в хозяйственное ведение в МУП «</w:t>
      </w:r>
      <w:proofErr w:type="spellStart"/>
      <w:r w:rsidR="00BA4EFE" w:rsidRPr="0055157C">
        <w:rPr>
          <w:rFonts w:ascii="PT Astra Serif" w:eastAsia="Times New Roman" w:hAnsi="PT Astra Serif" w:cs="Times New Roman"/>
          <w:sz w:val="26"/>
          <w:szCs w:val="26"/>
          <w:lang w:eastAsia="ar-SA"/>
        </w:rPr>
        <w:t>Югорскэнергогаз</w:t>
      </w:r>
      <w:proofErr w:type="spellEnd"/>
      <w:r w:rsidR="00BA4EFE" w:rsidRPr="0055157C">
        <w:rPr>
          <w:rFonts w:ascii="PT Astra Serif" w:eastAsia="Times New Roman" w:hAnsi="PT Astra Serif" w:cs="Times New Roman"/>
          <w:sz w:val="26"/>
          <w:szCs w:val="26"/>
          <w:lang w:eastAsia="ar-SA"/>
        </w:rPr>
        <w:t>» нежилое здание (</w:t>
      </w:r>
      <w:proofErr w:type="spellStart"/>
      <w:r w:rsidR="00BA4EFE" w:rsidRPr="0055157C">
        <w:rPr>
          <w:rFonts w:ascii="PT Astra Serif" w:eastAsia="Times New Roman" w:hAnsi="PT Astra Serif" w:cs="Times New Roman"/>
          <w:sz w:val="26"/>
          <w:szCs w:val="26"/>
          <w:lang w:eastAsia="ar-SA"/>
        </w:rPr>
        <w:t>блочно</w:t>
      </w:r>
      <w:proofErr w:type="spellEnd"/>
      <w:r w:rsidR="00BA4EFE" w:rsidRPr="0055157C">
        <w:rPr>
          <w:rFonts w:ascii="PT Astra Serif" w:eastAsia="Times New Roman" w:hAnsi="PT Astra Serif" w:cs="Times New Roman"/>
          <w:sz w:val="26"/>
          <w:szCs w:val="26"/>
          <w:lang w:eastAsia="ar-SA"/>
        </w:rPr>
        <w:t>-модульная котельная) по адресу: г. Югорск, ул. Свердлова, д. 5А.</w:t>
      </w:r>
    </w:p>
    <w:p w:rsidR="00C60D1D" w:rsidRPr="006C7E9C" w:rsidRDefault="00C60D1D" w:rsidP="00C60D1D">
      <w:pPr>
        <w:pStyle w:val="a3"/>
        <w:widowControl w:val="0"/>
        <w:shd w:val="clear" w:color="auto" w:fill="FFFFFF"/>
        <w:autoSpaceDE w:val="0"/>
        <w:autoSpaceDN w:val="0"/>
        <w:adjustRightInd w:val="0"/>
        <w:spacing w:after="0" w:line="240" w:lineRule="auto"/>
        <w:ind w:left="0" w:firstLine="709"/>
        <w:jc w:val="both"/>
        <w:rPr>
          <w:rFonts w:ascii="PT Astra Serif" w:eastAsia="Times New Roman" w:hAnsi="PT Astra Serif" w:cs="Times New Roman"/>
          <w:sz w:val="26"/>
          <w:szCs w:val="26"/>
          <w:lang w:eastAsia="ru-RU"/>
        </w:rPr>
      </w:pPr>
      <w:proofErr w:type="gramStart"/>
      <w:r w:rsidRPr="006C7E9C">
        <w:rPr>
          <w:rFonts w:ascii="PT Astra Serif" w:eastAsia="Times New Roman" w:hAnsi="PT Astra Serif" w:cs="Times New Roman"/>
          <w:sz w:val="26"/>
          <w:szCs w:val="26"/>
          <w:lang w:eastAsia="ru-RU"/>
        </w:rPr>
        <w:t xml:space="preserve">В течение </w:t>
      </w:r>
      <w:r w:rsidR="006C7E9C" w:rsidRPr="006C7E9C">
        <w:rPr>
          <w:rFonts w:ascii="PT Astra Serif" w:eastAsia="Times New Roman" w:hAnsi="PT Astra Serif" w:cs="Times New Roman"/>
          <w:sz w:val="26"/>
          <w:szCs w:val="26"/>
          <w:lang w:eastAsia="ru-RU"/>
        </w:rPr>
        <w:t xml:space="preserve">2025 </w:t>
      </w:r>
      <w:r w:rsidRPr="006C7E9C">
        <w:rPr>
          <w:rFonts w:ascii="PT Astra Serif" w:eastAsia="Times New Roman" w:hAnsi="PT Astra Serif" w:cs="Times New Roman"/>
          <w:sz w:val="26"/>
          <w:szCs w:val="26"/>
          <w:lang w:eastAsia="ru-RU"/>
        </w:rPr>
        <w:t>года в суд направлен</w:t>
      </w:r>
      <w:r w:rsidR="009F60E6" w:rsidRPr="006C7E9C">
        <w:rPr>
          <w:rFonts w:ascii="PT Astra Serif" w:eastAsia="Times New Roman" w:hAnsi="PT Astra Serif" w:cs="Times New Roman"/>
          <w:sz w:val="26"/>
          <w:szCs w:val="26"/>
          <w:lang w:eastAsia="ru-RU"/>
        </w:rPr>
        <w:t>ы</w:t>
      </w:r>
      <w:r w:rsidRPr="006C7E9C">
        <w:rPr>
          <w:rFonts w:ascii="PT Astra Serif" w:eastAsia="Times New Roman" w:hAnsi="PT Astra Serif" w:cs="Times New Roman"/>
          <w:sz w:val="26"/>
          <w:szCs w:val="26"/>
          <w:lang w:eastAsia="ru-RU"/>
        </w:rPr>
        <w:t xml:space="preserve"> </w:t>
      </w:r>
      <w:r w:rsidR="00353929" w:rsidRPr="006C7E9C">
        <w:rPr>
          <w:rFonts w:ascii="PT Astra Serif" w:eastAsia="Times New Roman" w:hAnsi="PT Astra Serif" w:cs="Times New Roman"/>
          <w:sz w:val="26"/>
          <w:szCs w:val="26"/>
          <w:lang w:eastAsia="ru-RU"/>
        </w:rPr>
        <w:t>за</w:t>
      </w:r>
      <w:r w:rsidR="009F60E6" w:rsidRPr="006C7E9C">
        <w:rPr>
          <w:rFonts w:ascii="PT Astra Serif" w:eastAsia="Times New Roman" w:hAnsi="PT Astra Serif" w:cs="Times New Roman"/>
          <w:sz w:val="26"/>
          <w:szCs w:val="26"/>
          <w:lang w:eastAsia="ru-RU"/>
        </w:rPr>
        <w:t>явления</w:t>
      </w:r>
      <w:r w:rsidR="00353929" w:rsidRPr="006C7E9C">
        <w:rPr>
          <w:rFonts w:ascii="PT Astra Serif" w:eastAsia="Times New Roman" w:hAnsi="PT Astra Serif" w:cs="Times New Roman"/>
          <w:sz w:val="26"/>
          <w:szCs w:val="26"/>
          <w:lang w:eastAsia="ru-RU"/>
        </w:rPr>
        <w:t xml:space="preserve"> </w:t>
      </w:r>
      <w:r w:rsidRPr="006C7E9C">
        <w:rPr>
          <w:rFonts w:ascii="PT Astra Serif" w:eastAsia="Times New Roman" w:hAnsi="PT Astra Serif" w:cs="Times New Roman"/>
          <w:sz w:val="26"/>
          <w:szCs w:val="26"/>
          <w:lang w:eastAsia="ru-RU"/>
        </w:rPr>
        <w:t xml:space="preserve">о признании права муниципальной собственности на </w:t>
      </w:r>
      <w:r w:rsidR="006C7E9C" w:rsidRPr="006C7E9C">
        <w:rPr>
          <w:rFonts w:ascii="PT Astra Serif" w:eastAsia="Times New Roman" w:hAnsi="PT Astra Serif" w:cs="Times New Roman"/>
          <w:sz w:val="26"/>
          <w:szCs w:val="26"/>
          <w:lang w:eastAsia="ru-RU"/>
        </w:rPr>
        <w:t>4</w:t>
      </w:r>
      <w:r w:rsidR="009F60E6" w:rsidRPr="006C7E9C">
        <w:rPr>
          <w:rFonts w:ascii="PT Astra Serif" w:eastAsia="Times New Roman" w:hAnsi="PT Astra Serif" w:cs="Times New Roman"/>
          <w:sz w:val="26"/>
          <w:szCs w:val="26"/>
          <w:lang w:eastAsia="ru-RU"/>
        </w:rPr>
        <w:t xml:space="preserve"> </w:t>
      </w:r>
      <w:r w:rsidRPr="006C7E9C">
        <w:rPr>
          <w:rFonts w:ascii="PT Astra Serif" w:eastAsia="Times New Roman" w:hAnsi="PT Astra Serif" w:cs="Times New Roman"/>
          <w:sz w:val="26"/>
          <w:szCs w:val="26"/>
          <w:lang w:eastAsia="ru-RU"/>
        </w:rPr>
        <w:t>бесхозяйны</w:t>
      </w:r>
      <w:r w:rsidR="009F60E6" w:rsidRPr="006C7E9C">
        <w:rPr>
          <w:rFonts w:ascii="PT Astra Serif" w:eastAsia="Times New Roman" w:hAnsi="PT Astra Serif" w:cs="Times New Roman"/>
          <w:sz w:val="26"/>
          <w:szCs w:val="26"/>
          <w:lang w:eastAsia="ru-RU"/>
        </w:rPr>
        <w:t>х</w:t>
      </w:r>
      <w:r w:rsidRPr="006C7E9C">
        <w:rPr>
          <w:rFonts w:ascii="PT Astra Serif" w:eastAsia="Times New Roman" w:hAnsi="PT Astra Serif" w:cs="Times New Roman"/>
          <w:sz w:val="26"/>
          <w:szCs w:val="26"/>
          <w:lang w:eastAsia="ru-RU"/>
        </w:rPr>
        <w:t xml:space="preserve"> объект</w:t>
      </w:r>
      <w:r w:rsidR="009F60E6" w:rsidRPr="006C7E9C">
        <w:rPr>
          <w:rFonts w:ascii="PT Astra Serif" w:eastAsia="Times New Roman" w:hAnsi="PT Astra Serif" w:cs="Times New Roman"/>
          <w:sz w:val="26"/>
          <w:szCs w:val="26"/>
          <w:lang w:eastAsia="ru-RU"/>
        </w:rPr>
        <w:t>а</w:t>
      </w:r>
      <w:r w:rsidRPr="006C7E9C">
        <w:rPr>
          <w:rFonts w:ascii="PT Astra Serif" w:eastAsia="Times New Roman" w:hAnsi="PT Astra Serif" w:cs="Times New Roman"/>
          <w:sz w:val="26"/>
          <w:szCs w:val="26"/>
          <w:lang w:eastAsia="ru-RU"/>
        </w:rPr>
        <w:t xml:space="preserve"> недвижимости</w:t>
      </w:r>
      <w:r w:rsidR="006C7E9C" w:rsidRPr="006C7E9C">
        <w:rPr>
          <w:rFonts w:ascii="PT Astra Serif" w:eastAsia="Times New Roman" w:hAnsi="PT Astra Serif" w:cs="Times New Roman"/>
          <w:sz w:val="26"/>
          <w:szCs w:val="26"/>
          <w:lang w:eastAsia="ru-RU"/>
        </w:rPr>
        <w:t>, из которых право муниципальной собственности зарегистрировано на 1 объект</w:t>
      </w:r>
      <w:r w:rsidRPr="006C7E9C">
        <w:rPr>
          <w:rFonts w:ascii="PT Astra Serif" w:eastAsia="Times New Roman" w:hAnsi="PT Astra Serif" w:cs="Times New Roman"/>
          <w:sz w:val="26"/>
          <w:szCs w:val="26"/>
          <w:lang w:eastAsia="ru-RU"/>
        </w:rPr>
        <w:t>.</w:t>
      </w:r>
      <w:proofErr w:type="gramEnd"/>
      <w:r w:rsidR="006B3461">
        <w:rPr>
          <w:rFonts w:ascii="PT Astra Serif" w:eastAsia="Times New Roman" w:hAnsi="PT Astra Serif" w:cs="Times New Roman"/>
          <w:sz w:val="26"/>
          <w:szCs w:val="26"/>
          <w:lang w:eastAsia="ru-RU"/>
        </w:rPr>
        <w:t xml:space="preserve"> На остальные объекты регистрация права будет завершена в следующем году.</w:t>
      </w:r>
    </w:p>
    <w:p w:rsidR="00D92782" w:rsidRDefault="0007768F" w:rsidP="00CC19C3">
      <w:pPr>
        <w:pStyle w:val="a6"/>
        <w:ind w:firstLine="708"/>
        <w:jc w:val="both"/>
        <w:rPr>
          <w:rFonts w:ascii="PT Astra Serif" w:hAnsi="PT Astra Serif"/>
          <w:sz w:val="26"/>
          <w:szCs w:val="26"/>
        </w:rPr>
      </w:pPr>
      <w:r w:rsidRPr="00FB6DAD">
        <w:rPr>
          <w:rFonts w:ascii="PT Astra Serif" w:hAnsi="PT Astra Serif"/>
          <w:sz w:val="26"/>
          <w:szCs w:val="26"/>
        </w:rPr>
        <w:t>В</w:t>
      </w:r>
      <w:r w:rsidR="00CC19C3" w:rsidRPr="00FB6DAD">
        <w:rPr>
          <w:rFonts w:ascii="PT Astra Serif" w:hAnsi="PT Astra Serif"/>
          <w:sz w:val="26"/>
          <w:szCs w:val="26"/>
        </w:rPr>
        <w:t xml:space="preserve"> соответствии с утвержденным прогнозным планом (программой) приватизации муниципального имущества муниципального образования городской округ Югорск </w:t>
      </w:r>
      <w:r w:rsidR="006B3461">
        <w:rPr>
          <w:rFonts w:ascii="PT Astra Serif" w:hAnsi="PT Astra Serif"/>
          <w:sz w:val="26"/>
          <w:szCs w:val="26"/>
        </w:rPr>
        <w:t>в</w:t>
      </w:r>
      <w:r w:rsidR="00CC19C3" w:rsidRPr="00FB6DAD">
        <w:rPr>
          <w:rFonts w:ascii="PT Astra Serif" w:hAnsi="PT Astra Serif"/>
          <w:sz w:val="26"/>
          <w:szCs w:val="26"/>
        </w:rPr>
        <w:t xml:space="preserve"> 202</w:t>
      </w:r>
      <w:r w:rsidR="00C05646">
        <w:rPr>
          <w:rFonts w:ascii="PT Astra Serif" w:hAnsi="PT Astra Serif"/>
          <w:sz w:val="26"/>
          <w:szCs w:val="26"/>
        </w:rPr>
        <w:t>5</w:t>
      </w:r>
      <w:r w:rsidR="00CC19C3" w:rsidRPr="00FB6DAD">
        <w:rPr>
          <w:rFonts w:ascii="PT Astra Serif" w:hAnsi="PT Astra Serif"/>
          <w:sz w:val="26"/>
          <w:szCs w:val="26"/>
        </w:rPr>
        <w:t xml:space="preserve"> год</w:t>
      </w:r>
      <w:r w:rsidR="006B3461">
        <w:rPr>
          <w:rFonts w:ascii="PT Astra Serif" w:hAnsi="PT Astra Serif"/>
          <w:sz w:val="26"/>
          <w:szCs w:val="26"/>
        </w:rPr>
        <w:t>у</w:t>
      </w:r>
      <w:r w:rsidR="00D92782" w:rsidRPr="00FB6DAD">
        <w:rPr>
          <w:rFonts w:ascii="PT Astra Serif" w:hAnsi="PT Astra Serif"/>
          <w:sz w:val="26"/>
          <w:szCs w:val="26"/>
        </w:rPr>
        <w:t xml:space="preserve"> </w:t>
      </w:r>
      <w:r w:rsidRPr="00FB6DAD">
        <w:rPr>
          <w:rFonts w:ascii="PT Astra Serif" w:hAnsi="PT Astra Serif"/>
          <w:sz w:val="26"/>
          <w:szCs w:val="26"/>
        </w:rPr>
        <w:t xml:space="preserve">были </w:t>
      </w:r>
      <w:r w:rsidR="00D92782" w:rsidRPr="00FB6DAD">
        <w:rPr>
          <w:rFonts w:ascii="PT Astra Serif" w:hAnsi="PT Astra Serif"/>
          <w:sz w:val="26"/>
          <w:szCs w:val="26"/>
        </w:rPr>
        <w:t>объявлены аукционы в электронной форме</w:t>
      </w:r>
      <w:r w:rsidR="00CC19C3" w:rsidRPr="00FB6DAD">
        <w:rPr>
          <w:rFonts w:ascii="PT Astra Serif" w:hAnsi="PT Astra Serif"/>
          <w:sz w:val="26"/>
          <w:szCs w:val="26"/>
        </w:rPr>
        <w:t xml:space="preserve"> </w:t>
      </w:r>
      <w:r w:rsidRPr="00FB6DAD">
        <w:rPr>
          <w:rFonts w:ascii="PT Astra Serif" w:hAnsi="PT Astra Serif"/>
          <w:sz w:val="26"/>
          <w:szCs w:val="26"/>
        </w:rPr>
        <w:t>по</w:t>
      </w:r>
      <w:r w:rsidR="00CC19C3" w:rsidRPr="00FB6DAD">
        <w:rPr>
          <w:rFonts w:ascii="PT Astra Serif" w:hAnsi="PT Astra Serif"/>
          <w:sz w:val="26"/>
          <w:szCs w:val="26"/>
        </w:rPr>
        <w:t xml:space="preserve"> </w:t>
      </w:r>
      <w:r w:rsidRPr="00FB6DAD">
        <w:rPr>
          <w:rFonts w:ascii="PT Astra Serif" w:hAnsi="PT Astra Serif"/>
          <w:sz w:val="26"/>
          <w:szCs w:val="26"/>
        </w:rPr>
        <w:t>продаже</w:t>
      </w:r>
      <w:r w:rsidR="00CC19C3" w:rsidRPr="00FB6DAD">
        <w:rPr>
          <w:rFonts w:ascii="PT Astra Serif" w:hAnsi="PT Astra Serif"/>
          <w:sz w:val="26"/>
          <w:szCs w:val="26"/>
        </w:rPr>
        <w:t xml:space="preserve"> </w:t>
      </w:r>
      <w:r w:rsidR="006B3461">
        <w:rPr>
          <w:rFonts w:ascii="PT Astra Serif" w:hAnsi="PT Astra Serif"/>
          <w:sz w:val="26"/>
          <w:szCs w:val="26"/>
        </w:rPr>
        <w:t>объектов и произведена их реализация</w:t>
      </w:r>
      <w:r w:rsidR="00D92782" w:rsidRPr="00FB6DAD">
        <w:rPr>
          <w:rFonts w:ascii="PT Astra Serif" w:hAnsi="PT Astra Serif"/>
          <w:sz w:val="26"/>
          <w:szCs w:val="26"/>
        </w:rPr>
        <w:t>:</w:t>
      </w:r>
    </w:p>
    <w:p w:rsidR="00C05646" w:rsidRPr="00FB6DAD" w:rsidRDefault="00C05646" w:rsidP="00CC19C3">
      <w:pPr>
        <w:pStyle w:val="a6"/>
        <w:ind w:firstLine="708"/>
        <w:jc w:val="both"/>
        <w:rPr>
          <w:rFonts w:ascii="PT Astra Serif" w:hAnsi="PT Astra Serif"/>
          <w:sz w:val="26"/>
          <w:szCs w:val="26"/>
        </w:rPr>
      </w:pPr>
      <w:r>
        <w:rPr>
          <w:rFonts w:ascii="PT Astra Serif" w:hAnsi="PT Astra Serif"/>
          <w:sz w:val="26"/>
          <w:szCs w:val="26"/>
        </w:rPr>
        <w:t>-  5 спортивных лошадей;</w:t>
      </w:r>
    </w:p>
    <w:p w:rsidR="00C05646" w:rsidRPr="00C05646" w:rsidRDefault="00C05646" w:rsidP="00CC19C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t xml:space="preserve">- </w:t>
      </w:r>
      <w:r>
        <w:rPr>
          <w:rFonts w:ascii="PT Astra Serif" w:hAnsi="PT Astra Serif"/>
          <w:sz w:val="26"/>
          <w:szCs w:val="26"/>
        </w:rPr>
        <w:t xml:space="preserve">Нежилое помещение по адресу: </w:t>
      </w:r>
      <w:r w:rsidRPr="00147BD0">
        <w:rPr>
          <w:rFonts w:ascii="PT Astra Serif" w:hAnsi="PT Astra Serif"/>
          <w:sz w:val="26"/>
          <w:szCs w:val="26"/>
        </w:rPr>
        <w:t>город Югорск, район Югорск-2, д. 3</w:t>
      </w:r>
      <w:r>
        <w:rPr>
          <w:rFonts w:ascii="PT Astra Serif" w:hAnsi="PT Astra Serif"/>
          <w:sz w:val="26"/>
          <w:szCs w:val="26"/>
        </w:rPr>
        <w:t>, цокольный этаж, 152,6</w:t>
      </w:r>
      <w:r w:rsidRPr="00147BD0">
        <w:rPr>
          <w:rFonts w:ascii="PT Astra Serif" w:hAnsi="PT Astra Serif"/>
          <w:sz w:val="26"/>
          <w:szCs w:val="26"/>
        </w:rPr>
        <w:t xml:space="preserve"> кв.</w:t>
      </w:r>
      <w:r>
        <w:rPr>
          <w:rFonts w:ascii="PT Astra Serif" w:hAnsi="PT Astra Serif"/>
          <w:sz w:val="26"/>
          <w:szCs w:val="26"/>
        </w:rPr>
        <w:t xml:space="preserve"> </w:t>
      </w:r>
      <w:r w:rsidRPr="00147BD0">
        <w:rPr>
          <w:rFonts w:ascii="PT Astra Serif" w:hAnsi="PT Astra Serif"/>
          <w:sz w:val="26"/>
          <w:szCs w:val="26"/>
        </w:rPr>
        <w:t>м</w:t>
      </w:r>
      <w:r>
        <w:rPr>
          <w:rFonts w:ascii="PT Astra Serif" w:hAnsi="PT Astra Serif"/>
          <w:sz w:val="26"/>
          <w:szCs w:val="26"/>
        </w:rPr>
        <w:t>;</w:t>
      </w:r>
    </w:p>
    <w:p w:rsidR="00C05646" w:rsidRPr="00C05646" w:rsidRDefault="00C05646" w:rsidP="00CC19C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cs="Times New Roman"/>
          <w:sz w:val="26"/>
          <w:szCs w:val="26"/>
          <w:lang w:eastAsia="ru-RU"/>
        </w:rPr>
      </w:pPr>
      <w:r>
        <w:rPr>
          <w:rFonts w:ascii="PT Astra Serif" w:hAnsi="PT Astra Serif"/>
          <w:sz w:val="26"/>
          <w:szCs w:val="26"/>
        </w:rPr>
        <w:t xml:space="preserve">- Нежилое помещение по адресу: </w:t>
      </w:r>
      <w:r w:rsidRPr="00147BD0">
        <w:rPr>
          <w:rFonts w:ascii="PT Astra Serif" w:hAnsi="PT Astra Serif"/>
          <w:sz w:val="26"/>
          <w:szCs w:val="26"/>
        </w:rPr>
        <w:t>город Югорск, район Югорск-2, д. 3</w:t>
      </w:r>
      <w:r>
        <w:rPr>
          <w:rFonts w:ascii="PT Astra Serif" w:hAnsi="PT Astra Serif"/>
          <w:sz w:val="26"/>
          <w:szCs w:val="26"/>
        </w:rPr>
        <w:t>, цокольный этаж, 212,3</w:t>
      </w:r>
      <w:r w:rsidRPr="00147BD0">
        <w:rPr>
          <w:rFonts w:ascii="PT Astra Serif" w:hAnsi="PT Astra Serif"/>
          <w:sz w:val="26"/>
          <w:szCs w:val="26"/>
        </w:rPr>
        <w:t xml:space="preserve"> кв.</w:t>
      </w:r>
      <w:r>
        <w:rPr>
          <w:rFonts w:ascii="PT Astra Serif" w:hAnsi="PT Astra Serif"/>
          <w:sz w:val="26"/>
          <w:szCs w:val="26"/>
        </w:rPr>
        <w:t xml:space="preserve"> </w:t>
      </w:r>
      <w:r w:rsidRPr="00147BD0">
        <w:rPr>
          <w:rFonts w:ascii="PT Astra Serif" w:hAnsi="PT Astra Serif"/>
          <w:sz w:val="26"/>
          <w:szCs w:val="26"/>
        </w:rPr>
        <w:t>м</w:t>
      </w:r>
      <w:r>
        <w:rPr>
          <w:rFonts w:ascii="PT Astra Serif" w:hAnsi="PT Astra Serif"/>
          <w:sz w:val="26"/>
          <w:szCs w:val="26"/>
        </w:rPr>
        <w:t>;</w:t>
      </w:r>
    </w:p>
    <w:p w:rsidR="00C05646" w:rsidRDefault="00C05646" w:rsidP="00C05646">
      <w:pPr>
        <w:pStyle w:val="a6"/>
        <w:rPr>
          <w:rFonts w:ascii="PT Astra Serif" w:hAnsi="PT Astra Serif"/>
          <w:sz w:val="26"/>
          <w:szCs w:val="26"/>
        </w:rPr>
      </w:pPr>
      <w:r>
        <w:rPr>
          <w:rFonts w:ascii="PT Astra Serif" w:hAnsi="PT Astra Serif"/>
          <w:sz w:val="26"/>
          <w:szCs w:val="26"/>
        </w:rPr>
        <w:t xml:space="preserve">            - Гараж и земельный участок по адресу: город Югорск</w:t>
      </w:r>
      <w:r w:rsidRPr="00804F1E">
        <w:rPr>
          <w:rFonts w:ascii="PT Astra Serif" w:hAnsi="PT Astra Serif"/>
          <w:sz w:val="26"/>
          <w:szCs w:val="26"/>
        </w:rPr>
        <w:t xml:space="preserve">, </w:t>
      </w:r>
      <w:r>
        <w:rPr>
          <w:rFonts w:ascii="PT Astra Serif" w:hAnsi="PT Astra Serif"/>
          <w:sz w:val="26"/>
          <w:szCs w:val="26"/>
        </w:rPr>
        <w:t xml:space="preserve">ул. </w:t>
      </w:r>
      <w:proofErr w:type="gramStart"/>
      <w:r>
        <w:rPr>
          <w:rFonts w:ascii="PT Astra Serif" w:hAnsi="PT Astra Serif"/>
          <w:sz w:val="26"/>
          <w:szCs w:val="26"/>
        </w:rPr>
        <w:t>Промышленная</w:t>
      </w:r>
      <w:proofErr w:type="gramEnd"/>
      <w:r>
        <w:rPr>
          <w:rFonts w:ascii="PT Astra Serif" w:hAnsi="PT Astra Serif"/>
          <w:sz w:val="26"/>
          <w:szCs w:val="26"/>
        </w:rPr>
        <w:t xml:space="preserve">, 1 </w:t>
      </w:r>
      <w:r w:rsidRPr="00804F1E">
        <w:rPr>
          <w:rFonts w:ascii="PT Astra Serif" w:hAnsi="PT Astra Serif"/>
          <w:sz w:val="26"/>
          <w:szCs w:val="26"/>
        </w:rPr>
        <w:t xml:space="preserve">гараж </w:t>
      </w:r>
      <w:r>
        <w:rPr>
          <w:rFonts w:ascii="PT Astra Serif" w:hAnsi="PT Astra Serif"/>
          <w:sz w:val="26"/>
          <w:szCs w:val="26"/>
        </w:rPr>
        <w:t xml:space="preserve">896, общей площадью 26 </w:t>
      </w:r>
      <w:r w:rsidRPr="00804F1E">
        <w:rPr>
          <w:rFonts w:ascii="PT Astra Serif" w:hAnsi="PT Astra Serif"/>
          <w:sz w:val="26"/>
          <w:szCs w:val="26"/>
        </w:rPr>
        <w:t>кв</w:t>
      </w:r>
      <w:r>
        <w:rPr>
          <w:rFonts w:ascii="PT Astra Serif" w:hAnsi="PT Astra Serif"/>
          <w:sz w:val="26"/>
          <w:szCs w:val="26"/>
        </w:rPr>
        <w:t>. м;</w:t>
      </w:r>
    </w:p>
    <w:p w:rsidR="00C05646" w:rsidRDefault="00C05646" w:rsidP="00C05646">
      <w:pPr>
        <w:pStyle w:val="a6"/>
        <w:jc w:val="both"/>
        <w:rPr>
          <w:rFonts w:ascii="PT Astra Serif" w:hAnsi="PT Astra Serif"/>
          <w:sz w:val="26"/>
          <w:szCs w:val="26"/>
        </w:rPr>
      </w:pPr>
      <w:r>
        <w:rPr>
          <w:rFonts w:ascii="PT Astra Serif" w:hAnsi="PT Astra Serif"/>
          <w:sz w:val="26"/>
          <w:szCs w:val="26"/>
        </w:rPr>
        <w:t xml:space="preserve">            - Остановочный комплекс по адресу: город</w:t>
      </w:r>
      <w:r w:rsidRPr="00A82282">
        <w:rPr>
          <w:rFonts w:ascii="PT Astra Serif" w:hAnsi="PT Astra Serif"/>
          <w:sz w:val="26"/>
          <w:szCs w:val="26"/>
        </w:rPr>
        <w:t xml:space="preserve"> Югорск, ул. Толстого</w:t>
      </w:r>
      <w:r>
        <w:rPr>
          <w:rFonts w:ascii="PT Astra Serif" w:hAnsi="PT Astra Serif"/>
          <w:sz w:val="26"/>
          <w:szCs w:val="26"/>
        </w:rPr>
        <w:t xml:space="preserve">, </w:t>
      </w:r>
      <w:r w:rsidRPr="00A82282">
        <w:rPr>
          <w:rFonts w:ascii="PT Astra Serif" w:hAnsi="PT Astra Serif"/>
          <w:sz w:val="26"/>
          <w:szCs w:val="26"/>
        </w:rPr>
        <w:t>общ</w:t>
      </w:r>
      <w:r>
        <w:rPr>
          <w:rFonts w:ascii="PT Astra Serif" w:hAnsi="PT Astra Serif"/>
          <w:sz w:val="26"/>
          <w:szCs w:val="26"/>
        </w:rPr>
        <w:t xml:space="preserve">ей </w:t>
      </w:r>
      <w:r w:rsidRPr="00A82282">
        <w:rPr>
          <w:rFonts w:ascii="PT Astra Serif" w:hAnsi="PT Astra Serif"/>
          <w:sz w:val="26"/>
          <w:szCs w:val="26"/>
        </w:rPr>
        <w:t>площадь</w:t>
      </w:r>
      <w:r>
        <w:rPr>
          <w:rFonts w:ascii="PT Astra Serif" w:hAnsi="PT Astra Serif"/>
          <w:sz w:val="26"/>
          <w:szCs w:val="26"/>
        </w:rPr>
        <w:t>ю</w:t>
      </w:r>
      <w:r w:rsidRPr="00A82282">
        <w:rPr>
          <w:rFonts w:ascii="PT Astra Serif" w:hAnsi="PT Astra Serif"/>
          <w:sz w:val="26"/>
          <w:szCs w:val="26"/>
        </w:rPr>
        <w:t xml:space="preserve"> 12</w:t>
      </w:r>
      <w:r>
        <w:rPr>
          <w:rFonts w:ascii="PT Astra Serif" w:hAnsi="PT Astra Serif"/>
          <w:sz w:val="26"/>
          <w:szCs w:val="26"/>
        </w:rPr>
        <w:t xml:space="preserve"> </w:t>
      </w:r>
      <w:r w:rsidRPr="00A82282">
        <w:rPr>
          <w:rFonts w:ascii="PT Astra Serif" w:hAnsi="PT Astra Serif"/>
          <w:sz w:val="26"/>
          <w:szCs w:val="26"/>
        </w:rPr>
        <w:t>кв. м</w:t>
      </w:r>
      <w:r>
        <w:rPr>
          <w:rFonts w:ascii="PT Astra Serif" w:hAnsi="PT Astra Serif"/>
          <w:sz w:val="26"/>
          <w:szCs w:val="26"/>
        </w:rPr>
        <w:t>;</w:t>
      </w:r>
    </w:p>
    <w:p w:rsidR="00C05646" w:rsidRPr="00C05646" w:rsidRDefault="00C05646" w:rsidP="00C05646">
      <w:pPr>
        <w:pStyle w:val="a6"/>
        <w:jc w:val="both"/>
        <w:rPr>
          <w:rFonts w:ascii="PT Astra Serif" w:eastAsia="Times New Roman" w:hAnsi="PT Astra Serif" w:cs="Times New Roman"/>
          <w:b/>
          <w:sz w:val="26"/>
          <w:szCs w:val="26"/>
          <w:lang w:eastAsia="ru-RU"/>
        </w:rPr>
      </w:pPr>
      <w:r>
        <w:rPr>
          <w:rFonts w:ascii="PT Astra Serif" w:eastAsia="Times New Roman" w:hAnsi="PT Astra Serif" w:cs="Times New Roman"/>
          <w:b/>
          <w:sz w:val="26"/>
          <w:szCs w:val="26"/>
          <w:lang w:eastAsia="ru-RU"/>
        </w:rPr>
        <w:t xml:space="preserve">            </w:t>
      </w:r>
      <w:r w:rsidRPr="00C41228">
        <w:rPr>
          <w:rFonts w:ascii="PT Astra Serif" w:eastAsia="Times New Roman" w:hAnsi="PT Astra Serif" w:cs="Times New Roman"/>
          <w:sz w:val="26"/>
          <w:szCs w:val="26"/>
          <w:lang w:eastAsia="ru-RU"/>
        </w:rPr>
        <w:t>-</w:t>
      </w:r>
      <w:r>
        <w:rPr>
          <w:rFonts w:ascii="PT Astra Serif" w:eastAsia="Times New Roman" w:hAnsi="PT Astra Serif" w:cs="Times New Roman"/>
          <w:b/>
          <w:sz w:val="26"/>
          <w:szCs w:val="26"/>
          <w:lang w:eastAsia="ru-RU"/>
        </w:rPr>
        <w:t xml:space="preserve"> </w:t>
      </w:r>
      <w:r w:rsidRPr="0001269F">
        <w:rPr>
          <w:rFonts w:ascii="PT Astra Serif" w:hAnsi="PT Astra Serif"/>
          <w:sz w:val="26"/>
          <w:szCs w:val="26"/>
        </w:rPr>
        <w:t>Специальное пассажирское транспортное средство (13 мест) ГАЗ-32213</w:t>
      </w:r>
      <w:r>
        <w:rPr>
          <w:rFonts w:ascii="PT Astra Serif" w:hAnsi="PT Astra Serif"/>
          <w:sz w:val="26"/>
          <w:szCs w:val="26"/>
        </w:rPr>
        <w:t>.</w:t>
      </w:r>
    </w:p>
    <w:p w:rsidR="00CC19C3" w:rsidRPr="00FB6DAD" w:rsidRDefault="00D92782" w:rsidP="00CC19C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cs="Times New Roman"/>
          <w:sz w:val="26"/>
          <w:szCs w:val="26"/>
          <w:lang w:eastAsia="ru-RU"/>
        </w:rPr>
      </w:pPr>
      <w:r w:rsidRPr="00FB6DAD">
        <w:rPr>
          <w:rFonts w:ascii="PT Astra Serif" w:hAnsi="PT Astra Serif"/>
          <w:sz w:val="26"/>
          <w:szCs w:val="26"/>
        </w:rPr>
        <w:t>Отчет об итогах исполнения прогнозного плана (программы) приватизации будет утвержден в 1 квартале 202</w:t>
      </w:r>
      <w:r w:rsidR="00BC49B8">
        <w:rPr>
          <w:rFonts w:ascii="PT Astra Serif" w:hAnsi="PT Astra Serif"/>
          <w:sz w:val="26"/>
          <w:szCs w:val="26"/>
        </w:rPr>
        <w:t>6</w:t>
      </w:r>
      <w:r w:rsidRPr="00FB6DAD">
        <w:rPr>
          <w:rFonts w:ascii="PT Astra Serif" w:hAnsi="PT Astra Serif"/>
          <w:sz w:val="26"/>
          <w:szCs w:val="26"/>
        </w:rPr>
        <w:t xml:space="preserve"> года</w:t>
      </w:r>
      <w:r w:rsidR="00CC19C3" w:rsidRPr="00FB6DAD">
        <w:rPr>
          <w:rFonts w:ascii="PT Astra Serif" w:hAnsi="PT Astra Serif"/>
          <w:sz w:val="26"/>
          <w:szCs w:val="26"/>
        </w:rPr>
        <w:t>.</w:t>
      </w:r>
    </w:p>
    <w:p w:rsidR="00EC6661" w:rsidRPr="000F5379" w:rsidRDefault="005D0856" w:rsidP="005D0856">
      <w:pPr>
        <w:numPr>
          <w:ilvl w:val="0"/>
          <w:numId w:val="1"/>
        </w:numPr>
        <w:tabs>
          <w:tab w:val="left" w:pos="567"/>
        </w:tabs>
        <w:suppressAutoHyphens/>
        <w:spacing w:after="0" w:line="240" w:lineRule="auto"/>
        <w:ind w:firstLine="709"/>
        <w:contextualSpacing/>
        <w:jc w:val="both"/>
        <w:rPr>
          <w:rFonts w:ascii="PT Astra Serif" w:eastAsia="Times New Roman" w:hAnsi="PT Astra Serif" w:cs="Times New Roman"/>
          <w:sz w:val="26"/>
          <w:szCs w:val="26"/>
          <w:lang w:eastAsia="ar-SA"/>
        </w:rPr>
      </w:pPr>
      <w:r w:rsidRPr="000F5379">
        <w:rPr>
          <w:rFonts w:ascii="PT Astra Serif" w:eastAsia="Times New Roman" w:hAnsi="PT Astra Serif" w:cs="Times New Roman"/>
          <w:sz w:val="26"/>
          <w:szCs w:val="26"/>
          <w:lang w:eastAsia="ru-RU"/>
        </w:rPr>
        <w:t>Р</w:t>
      </w:r>
      <w:r w:rsidR="003B375C" w:rsidRPr="000F5379">
        <w:rPr>
          <w:rFonts w:ascii="PT Astra Serif" w:eastAsia="Times New Roman" w:hAnsi="PT Astra Serif" w:cs="Times New Roman"/>
          <w:sz w:val="26"/>
          <w:szCs w:val="26"/>
          <w:lang w:eastAsia="ru-RU"/>
        </w:rPr>
        <w:t xml:space="preserve">азмер неналоговых доходов </w:t>
      </w:r>
      <w:r w:rsidRPr="000F5379">
        <w:rPr>
          <w:rFonts w:ascii="PT Astra Serif" w:eastAsia="Times New Roman" w:hAnsi="PT Astra Serif" w:cs="Times New Roman"/>
          <w:sz w:val="26"/>
          <w:szCs w:val="26"/>
          <w:lang w:eastAsia="ru-RU"/>
        </w:rPr>
        <w:t>в бюджет города Югорска</w:t>
      </w:r>
      <w:r w:rsidR="005A0C3F" w:rsidRPr="000F5379">
        <w:rPr>
          <w:rFonts w:ascii="PT Astra Serif" w:eastAsia="Times New Roman" w:hAnsi="PT Astra Serif" w:cs="Times New Roman"/>
          <w:sz w:val="26"/>
          <w:szCs w:val="26"/>
          <w:lang w:eastAsia="ru-RU"/>
        </w:rPr>
        <w:t xml:space="preserve"> на 01.01.202</w:t>
      </w:r>
      <w:r w:rsidR="000F5379">
        <w:rPr>
          <w:rFonts w:ascii="PT Astra Serif" w:eastAsia="Times New Roman" w:hAnsi="PT Astra Serif" w:cs="Times New Roman"/>
          <w:sz w:val="26"/>
          <w:szCs w:val="26"/>
          <w:lang w:eastAsia="ru-RU"/>
        </w:rPr>
        <w:t>6</w:t>
      </w:r>
      <w:r w:rsidRPr="000F5379">
        <w:rPr>
          <w:rFonts w:ascii="PT Astra Serif" w:eastAsia="Times New Roman" w:hAnsi="PT Astra Serif" w:cs="Times New Roman"/>
          <w:sz w:val="26"/>
          <w:szCs w:val="26"/>
          <w:lang w:eastAsia="ru-RU"/>
        </w:rPr>
        <w:t xml:space="preserve"> составил </w:t>
      </w:r>
      <w:r w:rsidR="000F5379">
        <w:rPr>
          <w:rFonts w:ascii="PT Astra Serif" w:eastAsia="Times New Roman" w:hAnsi="PT Astra Serif" w:cs="Times New Roman"/>
          <w:sz w:val="26"/>
          <w:szCs w:val="26"/>
          <w:lang w:eastAsia="ru-RU"/>
        </w:rPr>
        <w:t>202</w:t>
      </w:r>
      <w:r w:rsidR="005A0C3F" w:rsidRPr="000F5379">
        <w:rPr>
          <w:rFonts w:ascii="PT Astra Serif" w:eastAsia="Times New Roman" w:hAnsi="PT Astra Serif" w:cs="Times New Roman"/>
          <w:sz w:val="26"/>
          <w:szCs w:val="26"/>
          <w:lang w:eastAsia="ru-RU"/>
        </w:rPr>
        <w:t> 1</w:t>
      </w:r>
      <w:r w:rsidR="000F5379">
        <w:rPr>
          <w:rFonts w:ascii="PT Astra Serif" w:eastAsia="Times New Roman" w:hAnsi="PT Astra Serif" w:cs="Times New Roman"/>
          <w:sz w:val="26"/>
          <w:szCs w:val="26"/>
          <w:lang w:eastAsia="ru-RU"/>
        </w:rPr>
        <w:t>96</w:t>
      </w:r>
      <w:r w:rsidR="005A0C3F" w:rsidRPr="000F5379">
        <w:rPr>
          <w:rFonts w:ascii="PT Astra Serif" w:eastAsia="Times New Roman" w:hAnsi="PT Astra Serif" w:cs="Times New Roman"/>
          <w:sz w:val="26"/>
          <w:szCs w:val="26"/>
          <w:lang w:eastAsia="ru-RU"/>
        </w:rPr>
        <w:t> 5</w:t>
      </w:r>
      <w:r w:rsidR="000F5379">
        <w:rPr>
          <w:rFonts w:ascii="PT Astra Serif" w:eastAsia="Times New Roman" w:hAnsi="PT Astra Serif" w:cs="Times New Roman"/>
          <w:sz w:val="26"/>
          <w:szCs w:val="26"/>
          <w:lang w:eastAsia="ru-RU"/>
        </w:rPr>
        <w:t>96</w:t>
      </w:r>
      <w:r w:rsidR="005A0C3F" w:rsidRPr="000F5379">
        <w:rPr>
          <w:rFonts w:ascii="PT Astra Serif" w:eastAsia="Times New Roman" w:hAnsi="PT Astra Serif" w:cs="Times New Roman"/>
          <w:sz w:val="26"/>
          <w:szCs w:val="26"/>
          <w:lang w:eastAsia="ru-RU"/>
        </w:rPr>
        <w:t>,</w:t>
      </w:r>
      <w:r w:rsidR="000F5379">
        <w:rPr>
          <w:rFonts w:ascii="PT Astra Serif" w:eastAsia="Times New Roman" w:hAnsi="PT Astra Serif" w:cs="Times New Roman"/>
          <w:sz w:val="26"/>
          <w:szCs w:val="26"/>
          <w:lang w:eastAsia="ru-RU"/>
        </w:rPr>
        <w:t>83</w:t>
      </w:r>
      <w:r w:rsidR="00EC6661" w:rsidRPr="000F5379">
        <w:rPr>
          <w:rFonts w:ascii="PT Astra Serif" w:eastAsia="Times New Roman" w:hAnsi="PT Astra Serif" w:cs="Times New Roman"/>
          <w:sz w:val="26"/>
          <w:szCs w:val="26"/>
          <w:lang w:eastAsia="ru-RU"/>
        </w:rPr>
        <w:t xml:space="preserve"> рублей.</w:t>
      </w:r>
    </w:p>
    <w:p w:rsidR="00EC6661" w:rsidRPr="000F5379" w:rsidRDefault="005D0856" w:rsidP="005D0856">
      <w:pPr>
        <w:numPr>
          <w:ilvl w:val="0"/>
          <w:numId w:val="1"/>
        </w:numPr>
        <w:tabs>
          <w:tab w:val="left" w:pos="567"/>
        </w:tabs>
        <w:suppressAutoHyphens/>
        <w:spacing w:after="0" w:line="240" w:lineRule="auto"/>
        <w:ind w:firstLine="709"/>
        <w:contextualSpacing/>
        <w:jc w:val="both"/>
        <w:rPr>
          <w:rFonts w:ascii="PT Astra Serif" w:eastAsia="Times New Roman" w:hAnsi="PT Astra Serif" w:cs="Times New Roman"/>
          <w:sz w:val="26"/>
          <w:szCs w:val="26"/>
          <w:lang w:eastAsia="ar-SA"/>
        </w:rPr>
      </w:pPr>
      <w:r w:rsidRPr="000F5379">
        <w:rPr>
          <w:rFonts w:ascii="PT Astra Serif" w:eastAsia="Times New Roman" w:hAnsi="PT Astra Serif" w:cs="Times New Roman"/>
          <w:sz w:val="26"/>
          <w:szCs w:val="26"/>
          <w:lang w:eastAsia="ru-RU"/>
        </w:rPr>
        <w:t>Основным</w:t>
      </w:r>
      <w:r w:rsidR="00EC6661" w:rsidRPr="000F5379">
        <w:rPr>
          <w:rFonts w:ascii="PT Astra Serif" w:eastAsia="Times New Roman" w:hAnsi="PT Astra Serif" w:cs="Times New Roman"/>
          <w:sz w:val="26"/>
          <w:szCs w:val="26"/>
          <w:lang w:eastAsia="ru-RU"/>
        </w:rPr>
        <w:t>и</w:t>
      </w:r>
      <w:r w:rsidRPr="000F5379">
        <w:rPr>
          <w:rFonts w:ascii="PT Astra Serif" w:eastAsia="Times New Roman" w:hAnsi="PT Astra Serif" w:cs="Times New Roman"/>
          <w:sz w:val="26"/>
          <w:szCs w:val="26"/>
          <w:lang w:eastAsia="ru-RU"/>
        </w:rPr>
        <w:t xml:space="preserve"> источник</w:t>
      </w:r>
      <w:r w:rsidR="00EC6661" w:rsidRPr="000F5379">
        <w:rPr>
          <w:rFonts w:ascii="PT Astra Serif" w:eastAsia="Times New Roman" w:hAnsi="PT Astra Serif" w:cs="Times New Roman"/>
          <w:sz w:val="26"/>
          <w:szCs w:val="26"/>
          <w:lang w:eastAsia="ru-RU"/>
        </w:rPr>
        <w:t>а</w:t>
      </w:r>
      <w:r w:rsidRPr="000F5379">
        <w:rPr>
          <w:rFonts w:ascii="PT Astra Serif" w:eastAsia="Times New Roman" w:hAnsi="PT Astra Serif" w:cs="Times New Roman"/>
          <w:sz w:val="26"/>
          <w:szCs w:val="26"/>
          <w:lang w:eastAsia="ru-RU"/>
        </w:rPr>
        <w:t>м</w:t>
      </w:r>
      <w:r w:rsidR="00EC6661" w:rsidRPr="000F5379">
        <w:rPr>
          <w:rFonts w:ascii="PT Astra Serif" w:eastAsia="Times New Roman" w:hAnsi="PT Astra Serif" w:cs="Times New Roman"/>
          <w:sz w:val="26"/>
          <w:szCs w:val="26"/>
          <w:lang w:eastAsia="ru-RU"/>
        </w:rPr>
        <w:t>и</w:t>
      </w:r>
      <w:r w:rsidRPr="000F5379">
        <w:rPr>
          <w:rFonts w:ascii="PT Astra Serif" w:eastAsia="Times New Roman" w:hAnsi="PT Astra Serif" w:cs="Times New Roman"/>
          <w:sz w:val="26"/>
          <w:szCs w:val="26"/>
          <w:lang w:eastAsia="ru-RU"/>
        </w:rPr>
        <w:t xml:space="preserve"> </w:t>
      </w:r>
      <w:r w:rsidR="004145A2" w:rsidRPr="000F5379">
        <w:rPr>
          <w:rFonts w:ascii="PT Astra Serif" w:eastAsia="Times New Roman" w:hAnsi="PT Astra Serif" w:cs="Times New Roman"/>
          <w:sz w:val="26"/>
          <w:szCs w:val="26"/>
          <w:lang w:eastAsia="ru-RU"/>
        </w:rPr>
        <w:t xml:space="preserve">неналоговых </w:t>
      </w:r>
      <w:r w:rsidRPr="000F5379">
        <w:rPr>
          <w:rFonts w:ascii="PT Astra Serif" w:eastAsia="Times New Roman" w:hAnsi="PT Astra Serif" w:cs="Times New Roman"/>
          <w:sz w:val="26"/>
          <w:szCs w:val="26"/>
          <w:lang w:eastAsia="ru-RU"/>
        </w:rPr>
        <w:t>доходов бюджета города являются</w:t>
      </w:r>
      <w:r w:rsidR="004145A2" w:rsidRPr="000F5379">
        <w:rPr>
          <w:rFonts w:ascii="PT Astra Serif" w:eastAsia="Times New Roman" w:hAnsi="PT Astra Serif" w:cs="Times New Roman"/>
          <w:sz w:val="26"/>
          <w:szCs w:val="26"/>
          <w:lang w:eastAsia="ru-RU"/>
        </w:rPr>
        <w:t xml:space="preserve"> поступления</w:t>
      </w:r>
      <w:r w:rsidR="00EC6661" w:rsidRPr="000F5379">
        <w:rPr>
          <w:rFonts w:ascii="PT Astra Serif" w:eastAsia="Times New Roman" w:hAnsi="PT Astra Serif" w:cs="Times New Roman"/>
          <w:sz w:val="26"/>
          <w:szCs w:val="26"/>
          <w:lang w:eastAsia="ru-RU"/>
        </w:rPr>
        <w:t>:</w:t>
      </w:r>
    </w:p>
    <w:p w:rsidR="00EC6661" w:rsidRPr="000F5379" w:rsidRDefault="00EC6661" w:rsidP="005D0856">
      <w:pPr>
        <w:numPr>
          <w:ilvl w:val="0"/>
          <w:numId w:val="1"/>
        </w:numPr>
        <w:tabs>
          <w:tab w:val="left" w:pos="567"/>
        </w:tabs>
        <w:suppressAutoHyphens/>
        <w:spacing w:after="0" w:line="240" w:lineRule="auto"/>
        <w:ind w:firstLine="709"/>
        <w:contextualSpacing/>
        <w:jc w:val="both"/>
        <w:rPr>
          <w:rFonts w:ascii="PT Astra Serif" w:eastAsia="Times New Roman" w:hAnsi="PT Astra Serif" w:cs="Times New Roman"/>
          <w:sz w:val="26"/>
          <w:szCs w:val="26"/>
          <w:lang w:eastAsia="ar-SA"/>
        </w:rPr>
      </w:pPr>
      <w:r w:rsidRPr="000F5379">
        <w:rPr>
          <w:rFonts w:ascii="PT Astra Serif" w:eastAsia="Times New Roman" w:hAnsi="PT Astra Serif" w:cs="Times New Roman"/>
          <w:sz w:val="26"/>
          <w:szCs w:val="26"/>
          <w:lang w:eastAsia="ru-RU"/>
        </w:rPr>
        <w:t>-</w:t>
      </w:r>
      <w:r w:rsidR="005D0856" w:rsidRPr="000F5379">
        <w:rPr>
          <w:rFonts w:ascii="PT Astra Serif" w:eastAsia="Times New Roman" w:hAnsi="PT Astra Serif" w:cs="Times New Roman"/>
          <w:sz w:val="26"/>
          <w:szCs w:val="26"/>
          <w:lang w:eastAsia="ru-RU"/>
        </w:rPr>
        <w:t xml:space="preserve"> </w:t>
      </w:r>
      <w:r w:rsidR="004145A2" w:rsidRPr="000F5379">
        <w:rPr>
          <w:rFonts w:ascii="PT Astra Serif" w:eastAsia="Times New Roman" w:hAnsi="PT Astra Serif" w:cs="Times New Roman"/>
          <w:sz w:val="26"/>
          <w:szCs w:val="26"/>
          <w:lang w:eastAsia="ru-RU"/>
        </w:rPr>
        <w:t xml:space="preserve">оплаты </w:t>
      </w:r>
      <w:r w:rsidR="005D0856" w:rsidRPr="000F5379">
        <w:rPr>
          <w:rFonts w:ascii="PT Astra Serif" w:eastAsia="Times New Roman" w:hAnsi="PT Astra Serif" w:cs="Times New Roman"/>
          <w:sz w:val="26"/>
          <w:szCs w:val="26"/>
          <w:lang w:eastAsia="ru-RU"/>
        </w:rPr>
        <w:t>по договор</w:t>
      </w:r>
      <w:r w:rsidRPr="000F5379">
        <w:rPr>
          <w:rFonts w:ascii="PT Astra Serif" w:eastAsia="Times New Roman" w:hAnsi="PT Astra Serif" w:cs="Times New Roman"/>
          <w:sz w:val="26"/>
          <w:szCs w:val="26"/>
          <w:lang w:eastAsia="ru-RU"/>
        </w:rPr>
        <w:t>ам купли-продажи (мены) квартир</w:t>
      </w:r>
      <w:r w:rsidR="005D0856" w:rsidRPr="000F5379">
        <w:rPr>
          <w:rFonts w:ascii="PT Astra Serif" w:eastAsia="Times New Roman" w:hAnsi="PT Astra Serif" w:cs="Times New Roman"/>
          <w:sz w:val="26"/>
          <w:szCs w:val="26"/>
          <w:lang w:eastAsia="ru-RU"/>
        </w:rPr>
        <w:t xml:space="preserve"> </w:t>
      </w:r>
      <w:r w:rsidR="000F5379">
        <w:rPr>
          <w:rFonts w:ascii="PT Astra Serif" w:eastAsia="Times New Roman" w:hAnsi="PT Astra Serif" w:cs="Times New Roman"/>
          <w:sz w:val="26"/>
          <w:szCs w:val="26"/>
          <w:lang w:eastAsia="ru-RU"/>
        </w:rPr>
        <w:t>120</w:t>
      </w:r>
      <w:r w:rsidR="00661601" w:rsidRPr="000F5379">
        <w:rPr>
          <w:rFonts w:ascii="PT Astra Serif" w:eastAsia="Times New Roman" w:hAnsi="PT Astra Serif" w:cs="Times New Roman"/>
          <w:sz w:val="26"/>
          <w:szCs w:val="26"/>
          <w:lang w:eastAsia="ru-RU"/>
        </w:rPr>
        <w:t> 1</w:t>
      </w:r>
      <w:r w:rsidR="000F5379">
        <w:rPr>
          <w:rFonts w:ascii="PT Astra Serif" w:eastAsia="Times New Roman" w:hAnsi="PT Astra Serif" w:cs="Times New Roman"/>
          <w:sz w:val="26"/>
          <w:szCs w:val="26"/>
          <w:lang w:eastAsia="ru-RU"/>
        </w:rPr>
        <w:t>29</w:t>
      </w:r>
      <w:r w:rsidR="00661601" w:rsidRPr="000F5379">
        <w:rPr>
          <w:rFonts w:ascii="PT Astra Serif" w:eastAsia="Times New Roman" w:hAnsi="PT Astra Serif" w:cs="Times New Roman"/>
          <w:sz w:val="26"/>
          <w:szCs w:val="26"/>
          <w:lang w:eastAsia="ru-RU"/>
        </w:rPr>
        <w:t> 7</w:t>
      </w:r>
      <w:r w:rsidR="000F5379">
        <w:rPr>
          <w:rFonts w:ascii="PT Astra Serif" w:eastAsia="Times New Roman" w:hAnsi="PT Astra Serif" w:cs="Times New Roman"/>
          <w:sz w:val="26"/>
          <w:szCs w:val="26"/>
          <w:lang w:eastAsia="ru-RU"/>
        </w:rPr>
        <w:t>95</w:t>
      </w:r>
      <w:r w:rsidR="00661601" w:rsidRPr="000F5379">
        <w:rPr>
          <w:rFonts w:ascii="PT Astra Serif" w:eastAsia="Times New Roman" w:hAnsi="PT Astra Serif" w:cs="Times New Roman"/>
          <w:sz w:val="26"/>
          <w:szCs w:val="26"/>
          <w:lang w:eastAsia="ru-RU"/>
        </w:rPr>
        <w:t>,</w:t>
      </w:r>
      <w:r w:rsidR="000F5379">
        <w:rPr>
          <w:rFonts w:ascii="PT Astra Serif" w:eastAsia="Times New Roman" w:hAnsi="PT Astra Serif" w:cs="Times New Roman"/>
          <w:sz w:val="26"/>
          <w:szCs w:val="26"/>
          <w:lang w:eastAsia="ru-RU"/>
        </w:rPr>
        <w:t>6</w:t>
      </w:r>
      <w:r w:rsidR="00661601" w:rsidRPr="000F5379">
        <w:rPr>
          <w:rFonts w:ascii="PT Astra Serif" w:eastAsia="Times New Roman" w:hAnsi="PT Astra Serif" w:cs="Times New Roman"/>
          <w:sz w:val="26"/>
          <w:szCs w:val="26"/>
          <w:lang w:eastAsia="ru-RU"/>
        </w:rPr>
        <w:t>8</w:t>
      </w:r>
      <w:r w:rsidR="005C70A5" w:rsidRPr="000F5379">
        <w:rPr>
          <w:rFonts w:ascii="PT Astra Serif" w:eastAsia="Times New Roman" w:hAnsi="PT Astra Serif" w:cs="Times New Roman"/>
          <w:sz w:val="26"/>
          <w:szCs w:val="26"/>
          <w:lang w:eastAsia="ru-RU"/>
        </w:rPr>
        <w:t xml:space="preserve"> </w:t>
      </w:r>
      <w:r w:rsidR="005D0856" w:rsidRPr="000F5379">
        <w:rPr>
          <w:rFonts w:ascii="PT Astra Serif" w:eastAsia="Times New Roman" w:hAnsi="PT Astra Serif" w:cs="Times New Roman"/>
          <w:sz w:val="26"/>
          <w:szCs w:val="26"/>
          <w:lang w:eastAsia="ru-RU"/>
        </w:rPr>
        <w:t>рублей</w:t>
      </w:r>
      <w:r w:rsidRPr="000F5379">
        <w:rPr>
          <w:rFonts w:ascii="PT Astra Serif" w:eastAsia="Times New Roman" w:hAnsi="PT Astra Serif" w:cs="Times New Roman"/>
          <w:sz w:val="26"/>
          <w:szCs w:val="26"/>
          <w:lang w:eastAsia="ru-RU"/>
        </w:rPr>
        <w:t>;</w:t>
      </w:r>
    </w:p>
    <w:p w:rsidR="00C12163" w:rsidRPr="000F5379" w:rsidRDefault="00C12163" w:rsidP="005D0856">
      <w:pPr>
        <w:numPr>
          <w:ilvl w:val="0"/>
          <w:numId w:val="1"/>
        </w:numPr>
        <w:tabs>
          <w:tab w:val="left" w:pos="567"/>
        </w:tabs>
        <w:suppressAutoHyphens/>
        <w:spacing w:after="0" w:line="240" w:lineRule="auto"/>
        <w:ind w:firstLine="709"/>
        <w:contextualSpacing/>
        <w:jc w:val="both"/>
        <w:rPr>
          <w:rFonts w:ascii="PT Astra Serif" w:eastAsia="Times New Roman" w:hAnsi="PT Astra Serif" w:cs="Times New Roman"/>
          <w:sz w:val="26"/>
          <w:szCs w:val="26"/>
          <w:lang w:eastAsia="ar-SA"/>
        </w:rPr>
      </w:pPr>
      <w:r w:rsidRPr="000F5379">
        <w:rPr>
          <w:rFonts w:ascii="PT Astra Serif" w:eastAsia="Times New Roman" w:hAnsi="PT Astra Serif" w:cs="Times New Roman"/>
          <w:sz w:val="26"/>
          <w:szCs w:val="26"/>
          <w:lang w:eastAsia="ru-RU"/>
        </w:rPr>
        <w:t xml:space="preserve">- </w:t>
      </w:r>
      <w:r w:rsidR="004145A2" w:rsidRPr="000F5379">
        <w:rPr>
          <w:rFonts w:ascii="PT Astra Serif" w:eastAsia="Times New Roman" w:hAnsi="PT Astra Serif" w:cs="Times New Roman"/>
          <w:sz w:val="26"/>
          <w:szCs w:val="26"/>
          <w:lang w:eastAsia="ru-RU"/>
        </w:rPr>
        <w:t>оплаты</w:t>
      </w:r>
      <w:r w:rsidRPr="000F5379">
        <w:rPr>
          <w:rFonts w:ascii="PT Astra Serif" w:eastAsia="Times New Roman" w:hAnsi="PT Astra Serif" w:cs="Times New Roman"/>
          <w:sz w:val="26"/>
          <w:szCs w:val="26"/>
          <w:lang w:eastAsia="ru-RU"/>
        </w:rPr>
        <w:t xml:space="preserve"> от продажи имущества – </w:t>
      </w:r>
      <w:r w:rsidR="00F704D6">
        <w:rPr>
          <w:rFonts w:ascii="PT Astra Serif" w:eastAsia="Times New Roman" w:hAnsi="PT Astra Serif" w:cs="Times New Roman"/>
          <w:sz w:val="26"/>
          <w:szCs w:val="26"/>
          <w:lang w:eastAsia="ru-RU"/>
        </w:rPr>
        <w:t>408</w:t>
      </w:r>
      <w:r w:rsidRPr="000F5379">
        <w:rPr>
          <w:rFonts w:ascii="PT Astra Serif" w:eastAsia="Times New Roman" w:hAnsi="PT Astra Serif" w:cs="Times New Roman"/>
          <w:sz w:val="26"/>
          <w:szCs w:val="26"/>
          <w:lang w:eastAsia="ru-RU"/>
        </w:rPr>
        <w:t> 9</w:t>
      </w:r>
      <w:r w:rsidR="00F704D6">
        <w:rPr>
          <w:rFonts w:ascii="PT Astra Serif" w:eastAsia="Times New Roman" w:hAnsi="PT Astra Serif" w:cs="Times New Roman"/>
          <w:sz w:val="26"/>
          <w:szCs w:val="26"/>
          <w:lang w:eastAsia="ru-RU"/>
        </w:rPr>
        <w:t>22</w:t>
      </w:r>
      <w:r w:rsidRPr="000F5379">
        <w:rPr>
          <w:rFonts w:ascii="PT Astra Serif" w:eastAsia="Times New Roman" w:hAnsi="PT Astra Serif" w:cs="Times New Roman"/>
          <w:sz w:val="26"/>
          <w:szCs w:val="26"/>
          <w:lang w:eastAsia="ru-RU"/>
        </w:rPr>
        <w:t>,</w:t>
      </w:r>
      <w:r w:rsidR="00F704D6">
        <w:rPr>
          <w:rFonts w:ascii="PT Astra Serif" w:eastAsia="Times New Roman" w:hAnsi="PT Astra Serif" w:cs="Times New Roman"/>
          <w:sz w:val="26"/>
          <w:szCs w:val="26"/>
          <w:lang w:eastAsia="ru-RU"/>
        </w:rPr>
        <w:t>1</w:t>
      </w:r>
      <w:r w:rsidRPr="000F5379">
        <w:rPr>
          <w:rFonts w:ascii="PT Astra Serif" w:eastAsia="Times New Roman" w:hAnsi="PT Astra Serif" w:cs="Times New Roman"/>
          <w:sz w:val="26"/>
          <w:szCs w:val="26"/>
          <w:lang w:eastAsia="ru-RU"/>
        </w:rPr>
        <w:t>0 рублей;</w:t>
      </w:r>
    </w:p>
    <w:p w:rsidR="00EC6661" w:rsidRPr="000F5379" w:rsidRDefault="00EC6661" w:rsidP="005D0856">
      <w:pPr>
        <w:numPr>
          <w:ilvl w:val="0"/>
          <w:numId w:val="1"/>
        </w:numPr>
        <w:tabs>
          <w:tab w:val="left" w:pos="567"/>
        </w:tabs>
        <w:suppressAutoHyphens/>
        <w:spacing w:after="0" w:line="240" w:lineRule="auto"/>
        <w:ind w:firstLine="709"/>
        <w:contextualSpacing/>
        <w:jc w:val="both"/>
        <w:rPr>
          <w:rFonts w:ascii="PT Astra Serif" w:eastAsia="Times New Roman" w:hAnsi="PT Astra Serif" w:cs="Times New Roman"/>
          <w:sz w:val="26"/>
          <w:szCs w:val="26"/>
          <w:lang w:eastAsia="ar-SA"/>
        </w:rPr>
      </w:pPr>
      <w:r w:rsidRPr="000F5379">
        <w:rPr>
          <w:rFonts w:ascii="PT Astra Serif" w:eastAsia="Times New Roman" w:hAnsi="PT Astra Serif" w:cs="Times New Roman"/>
          <w:sz w:val="26"/>
          <w:szCs w:val="26"/>
          <w:lang w:eastAsia="ru-RU"/>
        </w:rPr>
        <w:t>-</w:t>
      </w:r>
      <w:r w:rsidRPr="000F5379">
        <w:rPr>
          <w:rFonts w:ascii="PT Astra Serif" w:eastAsia="Times New Roman" w:hAnsi="PT Astra Serif" w:cs="Times New Roman"/>
          <w:sz w:val="26"/>
          <w:szCs w:val="26"/>
          <w:lang w:eastAsia="ar-SA"/>
        </w:rPr>
        <w:t xml:space="preserve"> </w:t>
      </w:r>
      <w:r w:rsidR="004145A2" w:rsidRPr="000F5379">
        <w:rPr>
          <w:rFonts w:ascii="PT Astra Serif" w:eastAsia="Times New Roman" w:hAnsi="PT Astra Serif" w:cs="Times New Roman"/>
          <w:sz w:val="26"/>
          <w:szCs w:val="26"/>
          <w:lang w:eastAsia="ru-RU"/>
        </w:rPr>
        <w:t>оплаты</w:t>
      </w:r>
      <w:r w:rsidR="004145A2" w:rsidRPr="000F5379">
        <w:rPr>
          <w:rFonts w:ascii="PT Astra Serif" w:eastAsia="Times New Roman" w:hAnsi="PT Astra Serif" w:cs="Times New Roman"/>
          <w:sz w:val="26"/>
          <w:szCs w:val="26"/>
          <w:lang w:eastAsia="ar-SA"/>
        </w:rPr>
        <w:t xml:space="preserve"> за </w:t>
      </w:r>
      <w:r w:rsidRPr="000F5379">
        <w:rPr>
          <w:rFonts w:ascii="PT Astra Serif" w:eastAsia="Times New Roman" w:hAnsi="PT Astra Serif" w:cs="Times New Roman"/>
          <w:sz w:val="26"/>
          <w:szCs w:val="26"/>
          <w:lang w:eastAsia="ar-SA"/>
        </w:rPr>
        <w:t>аренд</w:t>
      </w:r>
      <w:r w:rsidR="004145A2" w:rsidRPr="000F5379">
        <w:rPr>
          <w:rFonts w:ascii="PT Astra Serif" w:eastAsia="Times New Roman" w:hAnsi="PT Astra Serif" w:cs="Times New Roman"/>
          <w:sz w:val="26"/>
          <w:szCs w:val="26"/>
          <w:lang w:eastAsia="ar-SA"/>
        </w:rPr>
        <w:t>у</w:t>
      </w:r>
      <w:r w:rsidRPr="000F5379">
        <w:rPr>
          <w:rFonts w:ascii="PT Astra Serif" w:eastAsia="Times New Roman" w:hAnsi="PT Astra Serif" w:cs="Times New Roman"/>
          <w:sz w:val="26"/>
          <w:szCs w:val="26"/>
          <w:lang w:eastAsia="ar-SA"/>
        </w:rPr>
        <w:t xml:space="preserve"> </w:t>
      </w:r>
      <w:r w:rsidR="004145A2" w:rsidRPr="000F5379">
        <w:rPr>
          <w:rFonts w:ascii="PT Astra Serif" w:eastAsia="Times New Roman" w:hAnsi="PT Astra Serif" w:cs="Times New Roman"/>
          <w:sz w:val="26"/>
          <w:szCs w:val="26"/>
          <w:lang w:eastAsia="ar-SA"/>
        </w:rPr>
        <w:t xml:space="preserve">муниципального </w:t>
      </w:r>
      <w:r w:rsidRPr="000F5379">
        <w:rPr>
          <w:rFonts w:ascii="PT Astra Serif" w:eastAsia="Times New Roman" w:hAnsi="PT Astra Serif" w:cs="Times New Roman"/>
          <w:sz w:val="26"/>
          <w:szCs w:val="26"/>
          <w:lang w:eastAsia="ar-SA"/>
        </w:rPr>
        <w:t>имущества</w:t>
      </w:r>
      <w:r w:rsidR="00C764CC" w:rsidRPr="000F5379">
        <w:rPr>
          <w:rFonts w:ascii="PT Astra Serif" w:eastAsia="Times New Roman" w:hAnsi="PT Astra Serif" w:cs="Times New Roman"/>
          <w:sz w:val="26"/>
          <w:szCs w:val="26"/>
          <w:lang w:eastAsia="ar-SA"/>
        </w:rPr>
        <w:t xml:space="preserve"> </w:t>
      </w:r>
      <w:r w:rsidRPr="000F5379">
        <w:rPr>
          <w:rFonts w:ascii="PT Astra Serif" w:eastAsia="Times New Roman" w:hAnsi="PT Astra Serif" w:cs="Times New Roman"/>
          <w:sz w:val="26"/>
          <w:szCs w:val="26"/>
          <w:lang w:eastAsia="ar-SA"/>
        </w:rPr>
        <w:t xml:space="preserve">– </w:t>
      </w:r>
      <w:r w:rsidR="00F704D6">
        <w:rPr>
          <w:rFonts w:ascii="PT Astra Serif" w:eastAsia="Times New Roman" w:hAnsi="PT Astra Serif" w:cs="Times New Roman"/>
          <w:sz w:val="26"/>
          <w:szCs w:val="26"/>
          <w:lang w:eastAsia="ar-SA"/>
        </w:rPr>
        <w:t>8</w:t>
      </w:r>
      <w:r w:rsidR="00661601" w:rsidRPr="000F5379">
        <w:rPr>
          <w:rFonts w:ascii="PT Astra Serif" w:eastAsia="Times New Roman" w:hAnsi="PT Astra Serif" w:cs="Times New Roman"/>
          <w:sz w:val="26"/>
          <w:szCs w:val="26"/>
          <w:lang w:eastAsia="ar-SA"/>
        </w:rPr>
        <w:t> </w:t>
      </w:r>
      <w:r w:rsidR="00F704D6">
        <w:rPr>
          <w:rFonts w:ascii="PT Astra Serif" w:eastAsia="Times New Roman" w:hAnsi="PT Astra Serif" w:cs="Times New Roman"/>
          <w:sz w:val="26"/>
          <w:szCs w:val="26"/>
          <w:lang w:eastAsia="ar-SA"/>
        </w:rPr>
        <w:t>213</w:t>
      </w:r>
      <w:r w:rsidR="00661601" w:rsidRPr="000F5379">
        <w:rPr>
          <w:rFonts w:ascii="PT Astra Serif" w:eastAsia="Times New Roman" w:hAnsi="PT Astra Serif" w:cs="Times New Roman"/>
          <w:sz w:val="26"/>
          <w:szCs w:val="26"/>
          <w:lang w:eastAsia="ar-SA"/>
        </w:rPr>
        <w:t> 9</w:t>
      </w:r>
      <w:r w:rsidR="00F704D6">
        <w:rPr>
          <w:rFonts w:ascii="PT Astra Serif" w:eastAsia="Times New Roman" w:hAnsi="PT Astra Serif" w:cs="Times New Roman"/>
          <w:sz w:val="26"/>
          <w:szCs w:val="26"/>
          <w:lang w:eastAsia="ar-SA"/>
        </w:rPr>
        <w:t>1</w:t>
      </w:r>
      <w:r w:rsidR="00661601" w:rsidRPr="000F5379">
        <w:rPr>
          <w:rFonts w:ascii="PT Astra Serif" w:eastAsia="Times New Roman" w:hAnsi="PT Astra Serif" w:cs="Times New Roman"/>
          <w:sz w:val="26"/>
          <w:szCs w:val="26"/>
          <w:lang w:eastAsia="ar-SA"/>
        </w:rPr>
        <w:t>7,</w:t>
      </w:r>
      <w:r w:rsidR="00F704D6">
        <w:rPr>
          <w:rFonts w:ascii="PT Astra Serif" w:eastAsia="Times New Roman" w:hAnsi="PT Astra Serif" w:cs="Times New Roman"/>
          <w:sz w:val="26"/>
          <w:szCs w:val="26"/>
          <w:lang w:eastAsia="ar-SA"/>
        </w:rPr>
        <w:t>9</w:t>
      </w:r>
      <w:r w:rsidR="00661601" w:rsidRPr="000F5379">
        <w:rPr>
          <w:rFonts w:ascii="PT Astra Serif" w:eastAsia="Times New Roman" w:hAnsi="PT Astra Serif" w:cs="Times New Roman"/>
          <w:sz w:val="26"/>
          <w:szCs w:val="26"/>
          <w:lang w:eastAsia="ar-SA"/>
        </w:rPr>
        <w:t>2</w:t>
      </w:r>
      <w:r w:rsidRPr="000F5379">
        <w:rPr>
          <w:rFonts w:ascii="PT Astra Serif" w:eastAsia="Times New Roman" w:hAnsi="PT Astra Serif" w:cs="Times New Roman"/>
          <w:sz w:val="26"/>
          <w:szCs w:val="26"/>
          <w:lang w:eastAsia="ar-SA"/>
        </w:rPr>
        <w:t xml:space="preserve"> рублей;</w:t>
      </w:r>
    </w:p>
    <w:p w:rsidR="00011C1A" w:rsidRPr="000F5379" w:rsidRDefault="00011C1A" w:rsidP="005D0856">
      <w:pPr>
        <w:numPr>
          <w:ilvl w:val="0"/>
          <w:numId w:val="1"/>
        </w:numPr>
        <w:tabs>
          <w:tab w:val="left" w:pos="567"/>
        </w:tabs>
        <w:suppressAutoHyphens/>
        <w:spacing w:after="0" w:line="240" w:lineRule="auto"/>
        <w:ind w:firstLine="709"/>
        <w:contextualSpacing/>
        <w:jc w:val="both"/>
        <w:rPr>
          <w:rFonts w:ascii="PT Astra Serif" w:eastAsia="Times New Roman" w:hAnsi="PT Astra Serif" w:cs="Times New Roman"/>
          <w:sz w:val="26"/>
          <w:szCs w:val="26"/>
          <w:lang w:eastAsia="ar-SA"/>
        </w:rPr>
      </w:pPr>
      <w:r w:rsidRPr="000F5379">
        <w:rPr>
          <w:rFonts w:ascii="PT Astra Serif" w:eastAsia="Times New Roman" w:hAnsi="PT Astra Serif" w:cs="Times New Roman"/>
          <w:sz w:val="26"/>
          <w:szCs w:val="26"/>
          <w:lang w:eastAsia="ar-SA"/>
        </w:rPr>
        <w:t xml:space="preserve">- </w:t>
      </w:r>
      <w:r w:rsidR="004145A2" w:rsidRPr="000F5379">
        <w:rPr>
          <w:rFonts w:ascii="PT Astra Serif" w:eastAsia="Times New Roman" w:hAnsi="PT Astra Serif" w:cs="Times New Roman"/>
          <w:sz w:val="26"/>
          <w:szCs w:val="26"/>
          <w:lang w:eastAsia="ru-RU"/>
        </w:rPr>
        <w:t>оплаты</w:t>
      </w:r>
      <w:r w:rsidR="004145A2" w:rsidRPr="000F5379">
        <w:rPr>
          <w:rFonts w:ascii="PT Astra Serif" w:eastAsia="Times New Roman" w:hAnsi="PT Astra Serif" w:cs="Times New Roman"/>
          <w:sz w:val="26"/>
          <w:szCs w:val="26"/>
          <w:lang w:eastAsia="ar-SA"/>
        </w:rPr>
        <w:t xml:space="preserve"> за аренду</w:t>
      </w:r>
      <w:r w:rsidRPr="000F5379">
        <w:rPr>
          <w:rFonts w:ascii="PT Astra Serif" w:eastAsia="Times New Roman" w:hAnsi="PT Astra Serif" w:cs="Times New Roman"/>
          <w:sz w:val="26"/>
          <w:szCs w:val="26"/>
          <w:lang w:eastAsia="ar-SA"/>
        </w:rPr>
        <w:t xml:space="preserve"> земельных участков </w:t>
      </w:r>
      <w:r w:rsidR="005C70A5" w:rsidRPr="000F5379">
        <w:rPr>
          <w:rFonts w:ascii="PT Astra Serif" w:eastAsia="Times New Roman" w:hAnsi="PT Astra Serif" w:cs="Times New Roman"/>
          <w:sz w:val="26"/>
          <w:szCs w:val="26"/>
          <w:lang w:eastAsia="ar-SA"/>
        </w:rPr>
        <w:t>–</w:t>
      </w:r>
      <w:r w:rsidRPr="000F5379">
        <w:rPr>
          <w:rFonts w:ascii="PT Astra Serif" w:eastAsia="Times New Roman" w:hAnsi="PT Astra Serif" w:cs="Times New Roman"/>
          <w:sz w:val="26"/>
          <w:szCs w:val="26"/>
          <w:lang w:eastAsia="ar-SA"/>
        </w:rPr>
        <w:t xml:space="preserve"> </w:t>
      </w:r>
      <w:r w:rsidR="00A45195" w:rsidRPr="000F5379">
        <w:rPr>
          <w:rFonts w:ascii="PT Astra Serif" w:eastAsia="Times New Roman" w:hAnsi="PT Astra Serif"/>
          <w:spacing w:val="-1"/>
          <w:sz w:val="26"/>
          <w:szCs w:val="26"/>
          <w:lang w:eastAsia="ru-RU"/>
        </w:rPr>
        <w:t>5</w:t>
      </w:r>
      <w:r w:rsidR="00F704D6">
        <w:rPr>
          <w:rFonts w:ascii="PT Astra Serif" w:eastAsia="Times New Roman" w:hAnsi="PT Astra Serif"/>
          <w:spacing w:val="-1"/>
          <w:sz w:val="26"/>
          <w:szCs w:val="26"/>
          <w:lang w:eastAsia="ru-RU"/>
        </w:rPr>
        <w:t>5</w:t>
      </w:r>
      <w:r w:rsidR="00A45195" w:rsidRPr="000F5379">
        <w:rPr>
          <w:rFonts w:ascii="PT Astra Serif" w:eastAsia="Times New Roman" w:hAnsi="PT Astra Serif"/>
          <w:spacing w:val="-1"/>
          <w:sz w:val="26"/>
          <w:szCs w:val="26"/>
          <w:lang w:eastAsia="ru-RU"/>
        </w:rPr>
        <w:t> </w:t>
      </w:r>
      <w:r w:rsidR="00F704D6">
        <w:rPr>
          <w:rFonts w:ascii="PT Astra Serif" w:eastAsia="Times New Roman" w:hAnsi="PT Astra Serif"/>
          <w:spacing w:val="-1"/>
          <w:sz w:val="26"/>
          <w:szCs w:val="26"/>
          <w:lang w:eastAsia="ru-RU"/>
        </w:rPr>
        <w:t>6</w:t>
      </w:r>
      <w:r w:rsidR="00A45195" w:rsidRPr="000F5379">
        <w:rPr>
          <w:rFonts w:ascii="PT Astra Serif" w:eastAsia="Times New Roman" w:hAnsi="PT Astra Serif"/>
          <w:spacing w:val="-1"/>
          <w:sz w:val="26"/>
          <w:szCs w:val="26"/>
          <w:lang w:eastAsia="ru-RU"/>
        </w:rPr>
        <w:t>9</w:t>
      </w:r>
      <w:r w:rsidR="00F704D6">
        <w:rPr>
          <w:rFonts w:ascii="PT Astra Serif" w:eastAsia="Times New Roman" w:hAnsi="PT Astra Serif"/>
          <w:spacing w:val="-1"/>
          <w:sz w:val="26"/>
          <w:szCs w:val="26"/>
          <w:lang w:eastAsia="ru-RU"/>
        </w:rPr>
        <w:t>6</w:t>
      </w:r>
      <w:r w:rsidR="00A45195" w:rsidRPr="000F5379">
        <w:rPr>
          <w:rFonts w:ascii="PT Astra Serif" w:eastAsia="Times New Roman" w:hAnsi="PT Astra Serif"/>
          <w:spacing w:val="-1"/>
          <w:sz w:val="26"/>
          <w:szCs w:val="26"/>
          <w:lang w:eastAsia="ru-RU"/>
        </w:rPr>
        <w:t> </w:t>
      </w:r>
      <w:r w:rsidR="00F704D6">
        <w:rPr>
          <w:rFonts w:ascii="PT Astra Serif" w:eastAsia="Times New Roman" w:hAnsi="PT Astra Serif"/>
          <w:spacing w:val="-1"/>
          <w:sz w:val="26"/>
          <w:szCs w:val="26"/>
          <w:lang w:eastAsia="ru-RU"/>
        </w:rPr>
        <w:t>413</w:t>
      </w:r>
      <w:r w:rsidR="00A45195" w:rsidRPr="000F5379">
        <w:rPr>
          <w:rFonts w:ascii="PT Astra Serif" w:eastAsia="Times New Roman" w:hAnsi="PT Astra Serif"/>
          <w:spacing w:val="-1"/>
          <w:sz w:val="26"/>
          <w:szCs w:val="26"/>
          <w:lang w:eastAsia="ru-RU"/>
        </w:rPr>
        <w:t>,1</w:t>
      </w:r>
      <w:r w:rsidR="00F704D6">
        <w:rPr>
          <w:rFonts w:ascii="PT Astra Serif" w:eastAsia="Times New Roman" w:hAnsi="PT Astra Serif"/>
          <w:spacing w:val="-1"/>
          <w:sz w:val="26"/>
          <w:szCs w:val="26"/>
          <w:lang w:eastAsia="ru-RU"/>
        </w:rPr>
        <w:t>6</w:t>
      </w:r>
      <w:r w:rsidRPr="000F5379">
        <w:rPr>
          <w:rFonts w:ascii="PT Astra Serif" w:eastAsia="Times New Roman" w:hAnsi="PT Astra Serif"/>
          <w:spacing w:val="-1"/>
          <w:sz w:val="26"/>
          <w:szCs w:val="26"/>
          <w:lang w:eastAsia="ru-RU"/>
        </w:rPr>
        <w:t xml:space="preserve"> рублей;</w:t>
      </w:r>
    </w:p>
    <w:p w:rsidR="00011C1A" w:rsidRPr="000F5379" w:rsidRDefault="00011C1A" w:rsidP="005D0856">
      <w:pPr>
        <w:numPr>
          <w:ilvl w:val="0"/>
          <w:numId w:val="1"/>
        </w:numPr>
        <w:tabs>
          <w:tab w:val="left" w:pos="567"/>
        </w:tabs>
        <w:suppressAutoHyphens/>
        <w:spacing w:after="0" w:line="240" w:lineRule="auto"/>
        <w:ind w:firstLine="709"/>
        <w:contextualSpacing/>
        <w:jc w:val="both"/>
        <w:rPr>
          <w:rFonts w:ascii="PT Astra Serif" w:eastAsia="Times New Roman" w:hAnsi="PT Astra Serif" w:cs="Times New Roman"/>
          <w:sz w:val="26"/>
          <w:szCs w:val="26"/>
          <w:lang w:eastAsia="ar-SA"/>
        </w:rPr>
      </w:pPr>
      <w:r w:rsidRPr="000F5379">
        <w:rPr>
          <w:rFonts w:ascii="PT Astra Serif" w:eastAsia="Times New Roman" w:hAnsi="PT Astra Serif" w:cs="Times New Roman"/>
          <w:sz w:val="26"/>
          <w:szCs w:val="26"/>
          <w:lang w:eastAsia="ar-SA"/>
        </w:rPr>
        <w:t xml:space="preserve">- </w:t>
      </w:r>
      <w:r w:rsidR="004145A2" w:rsidRPr="000F5379">
        <w:rPr>
          <w:rFonts w:ascii="PT Astra Serif" w:eastAsia="Times New Roman" w:hAnsi="PT Astra Serif" w:cs="Times New Roman"/>
          <w:sz w:val="26"/>
          <w:szCs w:val="26"/>
          <w:lang w:eastAsia="ru-RU"/>
        </w:rPr>
        <w:t>оплаты</w:t>
      </w:r>
      <w:r w:rsidR="004145A2" w:rsidRPr="000F5379">
        <w:rPr>
          <w:rFonts w:ascii="PT Astra Serif" w:eastAsia="Times New Roman" w:hAnsi="PT Astra Serif" w:cs="Times New Roman"/>
          <w:sz w:val="26"/>
          <w:szCs w:val="26"/>
          <w:lang w:eastAsia="ar-SA"/>
        </w:rPr>
        <w:t xml:space="preserve"> по договорам купли-продажи </w:t>
      </w:r>
      <w:r w:rsidRPr="000F5379">
        <w:rPr>
          <w:rFonts w:ascii="PT Astra Serif" w:eastAsia="Times New Roman" w:hAnsi="PT Astra Serif" w:cs="Times New Roman"/>
          <w:sz w:val="26"/>
          <w:szCs w:val="26"/>
          <w:lang w:eastAsia="ar-SA"/>
        </w:rPr>
        <w:t xml:space="preserve">земельных участков </w:t>
      </w:r>
      <w:r w:rsidR="00F85446" w:rsidRPr="000F5379">
        <w:rPr>
          <w:rFonts w:ascii="PT Astra Serif" w:eastAsia="Times New Roman" w:hAnsi="PT Astra Serif" w:cs="Times New Roman"/>
          <w:sz w:val="26"/>
          <w:szCs w:val="26"/>
          <w:lang w:eastAsia="ar-SA"/>
        </w:rPr>
        <w:t>–</w:t>
      </w:r>
      <w:r w:rsidRPr="000F5379">
        <w:rPr>
          <w:rFonts w:ascii="PT Astra Serif" w:eastAsia="Times New Roman" w:hAnsi="PT Astra Serif" w:cs="Times New Roman"/>
          <w:sz w:val="26"/>
          <w:szCs w:val="26"/>
          <w:lang w:eastAsia="ar-SA"/>
        </w:rPr>
        <w:t xml:space="preserve"> </w:t>
      </w:r>
      <w:r w:rsidR="00DF12DE" w:rsidRPr="000F5379">
        <w:rPr>
          <w:rFonts w:ascii="PT Astra Serif" w:eastAsia="Times New Roman" w:hAnsi="PT Astra Serif" w:cs="Times New Roman"/>
          <w:sz w:val="26"/>
          <w:szCs w:val="26"/>
          <w:lang w:eastAsia="ar-SA"/>
        </w:rPr>
        <w:t>2 7</w:t>
      </w:r>
      <w:r w:rsidR="00F704D6">
        <w:rPr>
          <w:rFonts w:ascii="PT Astra Serif" w:eastAsia="Times New Roman" w:hAnsi="PT Astra Serif" w:cs="Times New Roman"/>
          <w:sz w:val="26"/>
          <w:szCs w:val="26"/>
          <w:lang w:eastAsia="ar-SA"/>
        </w:rPr>
        <w:t>05</w:t>
      </w:r>
      <w:r w:rsidR="00DF12DE" w:rsidRPr="000F5379">
        <w:rPr>
          <w:rFonts w:ascii="PT Astra Serif" w:eastAsia="Times New Roman" w:hAnsi="PT Astra Serif" w:cs="Times New Roman"/>
          <w:sz w:val="26"/>
          <w:szCs w:val="26"/>
          <w:lang w:eastAsia="ar-SA"/>
        </w:rPr>
        <w:t> </w:t>
      </w:r>
      <w:r w:rsidR="00F704D6">
        <w:rPr>
          <w:rFonts w:ascii="PT Astra Serif" w:eastAsia="Times New Roman" w:hAnsi="PT Astra Serif" w:cs="Times New Roman"/>
          <w:sz w:val="26"/>
          <w:szCs w:val="26"/>
          <w:lang w:eastAsia="ar-SA"/>
        </w:rPr>
        <w:t>901</w:t>
      </w:r>
      <w:r w:rsidR="00DF12DE" w:rsidRPr="000F5379">
        <w:rPr>
          <w:rFonts w:ascii="PT Astra Serif" w:eastAsia="Times New Roman" w:hAnsi="PT Astra Serif" w:cs="Times New Roman"/>
          <w:sz w:val="26"/>
          <w:szCs w:val="26"/>
          <w:lang w:eastAsia="ar-SA"/>
        </w:rPr>
        <w:t>,</w:t>
      </w:r>
      <w:r w:rsidR="00F704D6">
        <w:rPr>
          <w:rFonts w:ascii="PT Astra Serif" w:eastAsia="Times New Roman" w:hAnsi="PT Astra Serif" w:cs="Times New Roman"/>
          <w:sz w:val="26"/>
          <w:szCs w:val="26"/>
          <w:lang w:eastAsia="ar-SA"/>
        </w:rPr>
        <w:t>07</w:t>
      </w:r>
      <w:r w:rsidRPr="000F5379">
        <w:rPr>
          <w:rFonts w:ascii="PT Astra Serif" w:hAnsi="PT Astra Serif"/>
          <w:spacing w:val="-1"/>
          <w:sz w:val="26"/>
          <w:szCs w:val="26"/>
          <w:lang w:eastAsia="ru-RU"/>
        </w:rPr>
        <w:t xml:space="preserve"> рублей;</w:t>
      </w:r>
    </w:p>
    <w:p w:rsidR="00EC6661" w:rsidRPr="000F5379" w:rsidRDefault="00EC6661" w:rsidP="005D0856">
      <w:pPr>
        <w:numPr>
          <w:ilvl w:val="0"/>
          <w:numId w:val="1"/>
        </w:numPr>
        <w:tabs>
          <w:tab w:val="left" w:pos="567"/>
        </w:tabs>
        <w:suppressAutoHyphens/>
        <w:spacing w:after="0" w:line="240" w:lineRule="auto"/>
        <w:ind w:firstLine="709"/>
        <w:contextualSpacing/>
        <w:jc w:val="both"/>
        <w:rPr>
          <w:rFonts w:ascii="PT Astra Serif" w:eastAsia="Times New Roman" w:hAnsi="PT Astra Serif" w:cs="Times New Roman"/>
          <w:sz w:val="26"/>
          <w:szCs w:val="26"/>
          <w:lang w:eastAsia="ar-SA"/>
        </w:rPr>
      </w:pPr>
      <w:r w:rsidRPr="000F5379">
        <w:rPr>
          <w:rFonts w:ascii="PT Astra Serif" w:eastAsia="Times New Roman" w:hAnsi="PT Astra Serif" w:cs="Times New Roman"/>
          <w:sz w:val="26"/>
          <w:szCs w:val="26"/>
          <w:lang w:eastAsia="ru-RU"/>
        </w:rPr>
        <w:t>-</w:t>
      </w:r>
      <w:r w:rsidR="005C1164" w:rsidRPr="000F5379">
        <w:rPr>
          <w:rFonts w:ascii="PT Astra Serif" w:eastAsia="Times New Roman" w:hAnsi="PT Astra Serif" w:cs="Times New Roman"/>
          <w:sz w:val="26"/>
          <w:szCs w:val="26"/>
          <w:lang w:eastAsia="ar-SA"/>
        </w:rPr>
        <w:t xml:space="preserve"> дивиде</w:t>
      </w:r>
      <w:r w:rsidR="00254E95" w:rsidRPr="000F5379">
        <w:rPr>
          <w:rFonts w:ascii="PT Astra Serif" w:eastAsia="Times New Roman" w:hAnsi="PT Astra Serif" w:cs="Times New Roman"/>
          <w:sz w:val="26"/>
          <w:szCs w:val="26"/>
          <w:lang w:eastAsia="ar-SA"/>
        </w:rPr>
        <w:t>н</w:t>
      </w:r>
      <w:r w:rsidR="005C1164" w:rsidRPr="000F5379">
        <w:rPr>
          <w:rFonts w:ascii="PT Astra Serif" w:eastAsia="Times New Roman" w:hAnsi="PT Astra Serif" w:cs="Times New Roman"/>
          <w:sz w:val="26"/>
          <w:szCs w:val="26"/>
          <w:lang w:eastAsia="ar-SA"/>
        </w:rPr>
        <w:t xml:space="preserve">ды </w:t>
      </w:r>
      <w:r w:rsidR="008B0F57" w:rsidRPr="000F5379">
        <w:rPr>
          <w:rFonts w:ascii="PT Astra Serif" w:eastAsia="Times New Roman" w:hAnsi="PT Astra Serif" w:cs="Times New Roman"/>
          <w:sz w:val="26"/>
          <w:szCs w:val="26"/>
          <w:lang w:eastAsia="ar-SA"/>
        </w:rPr>
        <w:t>(ПАО Сбербанк</w:t>
      </w:r>
      <w:r w:rsidR="00F704D6">
        <w:rPr>
          <w:rFonts w:ascii="PT Astra Serif" w:eastAsia="Times New Roman" w:hAnsi="PT Astra Serif" w:cs="Times New Roman"/>
          <w:sz w:val="26"/>
          <w:szCs w:val="26"/>
          <w:lang w:eastAsia="ar-SA"/>
        </w:rPr>
        <w:t>, ООО «Аэропорт Советский»</w:t>
      </w:r>
      <w:r w:rsidR="008B0F57" w:rsidRPr="000F5379">
        <w:rPr>
          <w:rFonts w:ascii="PT Astra Serif" w:eastAsia="Times New Roman" w:hAnsi="PT Astra Serif" w:cs="Times New Roman"/>
          <w:sz w:val="26"/>
          <w:szCs w:val="26"/>
          <w:lang w:eastAsia="ar-SA"/>
        </w:rPr>
        <w:t xml:space="preserve">) </w:t>
      </w:r>
      <w:r w:rsidR="005C1164" w:rsidRPr="000F5379">
        <w:rPr>
          <w:rFonts w:ascii="PT Astra Serif" w:eastAsia="Times New Roman" w:hAnsi="PT Astra Serif" w:cs="Times New Roman"/>
          <w:sz w:val="26"/>
          <w:szCs w:val="26"/>
          <w:lang w:eastAsia="ar-SA"/>
        </w:rPr>
        <w:t>– 2</w:t>
      </w:r>
      <w:r w:rsidR="00F704D6">
        <w:rPr>
          <w:rFonts w:ascii="PT Astra Serif" w:eastAsia="Times New Roman" w:hAnsi="PT Astra Serif" w:cs="Times New Roman"/>
          <w:sz w:val="26"/>
          <w:szCs w:val="26"/>
          <w:lang w:eastAsia="ar-SA"/>
        </w:rPr>
        <w:t>66</w:t>
      </w:r>
      <w:r w:rsidR="005C1164" w:rsidRPr="000F5379">
        <w:rPr>
          <w:rFonts w:ascii="PT Astra Serif" w:eastAsia="Times New Roman" w:hAnsi="PT Astra Serif" w:cs="Times New Roman"/>
          <w:sz w:val="26"/>
          <w:szCs w:val="26"/>
          <w:lang w:eastAsia="ar-SA"/>
        </w:rPr>
        <w:t> </w:t>
      </w:r>
      <w:r w:rsidR="00F704D6">
        <w:rPr>
          <w:rFonts w:ascii="PT Astra Serif" w:eastAsia="Times New Roman" w:hAnsi="PT Astra Serif" w:cs="Times New Roman"/>
          <w:sz w:val="26"/>
          <w:szCs w:val="26"/>
          <w:lang w:eastAsia="ar-SA"/>
        </w:rPr>
        <w:t>575</w:t>
      </w:r>
      <w:r w:rsidR="005C1164" w:rsidRPr="000F5379">
        <w:rPr>
          <w:rFonts w:ascii="PT Astra Serif" w:eastAsia="Times New Roman" w:hAnsi="PT Astra Serif" w:cs="Times New Roman"/>
          <w:sz w:val="26"/>
          <w:szCs w:val="26"/>
          <w:lang w:eastAsia="ar-SA"/>
        </w:rPr>
        <w:t>,</w:t>
      </w:r>
      <w:r w:rsidR="00F704D6">
        <w:rPr>
          <w:rFonts w:ascii="PT Astra Serif" w:eastAsia="Times New Roman" w:hAnsi="PT Astra Serif" w:cs="Times New Roman"/>
          <w:sz w:val="26"/>
          <w:szCs w:val="26"/>
          <w:lang w:eastAsia="ar-SA"/>
        </w:rPr>
        <w:t>56</w:t>
      </w:r>
      <w:r w:rsidRPr="000F5379">
        <w:rPr>
          <w:rFonts w:ascii="PT Astra Serif" w:eastAsia="Times New Roman" w:hAnsi="PT Astra Serif" w:cs="Times New Roman"/>
          <w:sz w:val="26"/>
          <w:szCs w:val="26"/>
          <w:lang w:eastAsia="ar-SA"/>
        </w:rPr>
        <w:t xml:space="preserve"> рублей;</w:t>
      </w:r>
    </w:p>
    <w:p w:rsidR="00EC6661" w:rsidRPr="000F5379" w:rsidRDefault="00EC6661" w:rsidP="005D0856">
      <w:pPr>
        <w:numPr>
          <w:ilvl w:val="0"/>
          <w:numId w:val="1"/>
        </w:numPr>
        <w:tabs>
          <w:tab w:val="left" w:pos="567"/>
        </w:tabs>
        <w:suppressAutoHyphens/>
        <w:spacing w:after="0" w:line="240" w:lineRule="auto"/>
        <w:ind w:firstLine="709"/>
        <w:contextualSpacing/>
        <w:jc w:val="both"/>
        <w:rPr>
          <w:rFonts w:ascii="PT Astra Serif" w:eastAsia="Times New Roman" w:hAnsi="PT Astra Serif" w:cs="Times New Roman"/>
          <w:sz w:val="26"/>
          <w:szCs w:val="26"/>
          <w:lang w:eastAsia="ar-SA"/>
        </w:rPr>
      </w:pPr>
      <w:r w:rsidRPr="000F5379">
        <w:rPr>
          <w:rFonts w:ascii="PT Astra Serif" w:eastAsia="Times New Roman" w:hAnsi="PT Astra Serif" w:cs="Times New Roman"/>
          <w:sz w:val="26"/>
          <w:szCs w:val="26"/>
          <w:lang w:eastAsia="ru-RU"/>
        </w:rPr>
        <w:t>-</w:t>
      </w:r>
      <w:r w:rsidRPr="000F5379">
        <w:rPr>
          <w:rFonts w:ascii="PT Astra Serif" w:eastAsia="Times New Roman" w:hAnsi="PT Astra Serif" w:cs="Times New Roman"/>
          <w:sz w:val="26"/>
          <w:szCs w:val="26"/>
          <w:lang w:eastAsia="ar-SA"/>
        </w:rPr>
        <w:t xml:space="preserve"> </w:t>
      </w:r>
      <w:r w:rsidR="004145A2" w:rsidRPr="000F5379">
        <w:rPr>
          <w:rFonts w:ascii="PT Astra Serif" w:eastAsia="Times New Roman" w:hAnsi="PT Astra Serif" w:cs="Times New Roman"/>
          <w:sz w:val="26"/>
          <w:szCs w:val="26"/>
          <w:lang w:eastAsia="ru-RU"/>
        </w:rPr>
        <w:t>оплаты</w:t>
      </w:r>
      <w:r w:rsidR="004145A2" w:rsidRPr="000F5379">
        <w:rPr>
          <w:rFonts w:ascii="PT Astra Serif" w:eastAsia="Times New Roman" w:hAnsi="PT Astra Serif" w:cs="Times New Roman"/>
          <w:sz w:val="26"/>
          <w:szCs w:val="26"/>
          <w:lang w:eastAsia="ar-SA"/>
        </w:rPr>
        <w:t xml:space="preserve"> за </w:t>
      </w:r>
      <w:proofErr w:type="spellStart"/>
      <w:r w:rsidR="00EF05E1" w:rsidRPr="000F5379">
        <w:rPr>
          <w:rFonts w:ascii="PT Astra Serif" w:eastAsia="Times New Roman" w:hAnsi="PT Astra Serif" w:cs="Times New Roman"/>
          <w:sz w:val="26"/>
          <w:szCs w:val="26"/>
          <w:lang w:eastAsia="ar-SA"/>
        </w:rPr>
        <w:t>най</w:t>
      </w:r>
      <w:r w:rsidR="005C1164" w:rsidRPr="000F5379">
        <w:rPr>
          <w:rFonts w:ascii="PT Astra Serif" w:eastAsia="Times New Roman" w:hAnsi="PT Astra Serif" w:cs="Times New Roman"/>
          <w:sz w:val="26"/>
          <w:szCs w:val="26"/>
          <w:lang w:eastAsia="ar-SA"/>
        </w:rPr>
        <w:t>м</w:t>
      </w:r>
      <w:proofErr w:type="spellEnd"/>
      <w:r w:rsidR="00F37F0E" w:rsidRPr="000F5379">
        <w:rPr>
          <w:rFonts w:ascii="PT Astra Serif" w:eastAsia="Times New Roman" w:hAnsi="PT Astra Serif" w:cs="Times New Roman"/>
          <w:sz w:val="26"/>
          <w:szCs w:val="26"/>
          <w:lang w:eastAsia="ar-SA"/>
        </w:rPr>
        <w:t xml:space="preserve"> жилых помещений – 1</w:t>
      </w:r>
      <w:r w:rsidR="00F704D6">
        <w:rPr>
          <w:rFonts w:ascii="PT Astra Serif" w:eastAsia="Times New Roman" w:hAnsi="PT Astra Serif" w:cs="Times New Roman"/>
          <w:sz w:val="26"/>
          <w:szCs w:val="26"/>
          <w:lang w:eastAsia="ar-SA"/>
        </w:rPr>
        <w:t>2</w:t>
      </w:r>
      <w:r w:rsidR="00F37F0E" w:rsidRPr="000F5379">
        <w:rPr>
          <w:rFonts w:ascii="PT Astra Serif" w:eastAsia="Times New Roman" w:hAnsi="PT Astra Serif" w:cs="Times New Roman"/>
          <w:sz w:val="26"/>
          <w:szCs w:val="26"/>
          <w:lang w:eastAsia="ar-SA"/>
        </w:rPr>
        <w:t> </w:t>
      </w:r>
      <w:r w:rsidR="00F704D6">
        <w:rPr>
          <w:rFonts w:ascii="PT Astra Serif" w:eastAsia="Times New Roman" w:hAnsi="PT Astra Serif" w:cs="Times New Roman"/>
          <w:sz w:val="26"/>
          <w:szCs w:val="26"/>
          <w:lang w:eastAsia="ar-SA"/>
        </w:rPr>
        <w:t>749</w:t>
      </w:r>
      <w:r w:rsidR="00F37F0E" w:rsidRPr="000F5379">
        <w:rPr>
          <w:rFonts w:ascii="PT Astra Serif" w:eastAsia="Times New Roman" w:hAnsi="PT Astra Serif" w:cs="Times New Roman"/>
          <w:sz w:val="26"/>
          <w:szCs w:val="26"/>
          <w:lang w:eastAsia="ar-SA"/>
        </w:rPr>
        <w:t> 1</w:t>
      </w:r>
      <w:r w:rsidR="00F704D6">
        <w:rPr>
          <w:rFonts w:ascii="PT Astra Serif" w:eastAsia="Times New Roman" w:hAnsi="PT Astra Serif" w:cs="Times New Roman"/>
          <w:sz w:val="26"/>
          <w:szCs w:val="26"/>
          <w:lang w:eastAsia="ar-SA"/>
        </w:rPr>
        <w:t>12</w:t>
      </w:r>
      <w:r w:rsidR="00F37F0E" w:rsidRPr="000F5379">
        <w:rPr>
          <w:rFonts w:ascii="PT Astra Serif" w:eastAsia="Times New Roman" w:hAnsi="PT Astra Serif" w:cs="Times New Roman"/>
          <w:sz w:val="26"/>
          <w:szCs w:val="26"/>
          <w:lang w:eastAsia="ar-SA"/>
        </w:rPr>
        <w:t>,2</w:t>
      </w:r>
      <w:r w:rsidR="00F704D6">
        <w:rPr>
          <w:rFonts w:ascii="PT Astra Serif" w:eastAsia="Times New Roman" w:hAnsi="PT Astra Serif" w:cs="Times New Roman"/>
          <w:sz w:val="26"/>
          <w:szCs w:val="26"/>
          <w:lang w:eastAsia="ar-SA"/>
        </w:rPr>
        <w:t>4</w:t>
      </w:r>
      <w:r w:rsidR="00EF05E1" w:rsidRPr="000F5379">
        <w:rPr>
          <w:rFonts w:ascii="PT Astra Serif" w:eastAsia="Times New Roman" w:hAnsi="PT Astra Serif" w:cs="Times New Roman"/>
          <w:sz w:val="26"/>
          <w:szCs w:val="26"/>
          <w:lang w:eastAsia="ar-SA"/>
        </w:rPr>
        <w:t xml:space="preserve"> рублей;</w:t>
      </w:r>
    </w:p>
    <w:p w:rsidR="00A3654D" w:rsidRPr="000F5379" w:rsidRDefault="00EF05E1" w:rsidP="005D0856">
      <w:pPr>
        <w:numPr>
          <w:ilvl w:val="0"/>
          <w:numId w:val="1"/>
        </w:numPr>
        <w:tabs>
          <w:tab w:val="left" w:pos="567"/>
        </w:tabs>
        <w:suppressAutoHyphens/>
        <w:spacing w:after="0" w:line="240" w:lineRule="auto"/>
        <w:ind w:firstLine="709"/>
        <w:contextualSpacing/>
        <w:jc w:val="both"/>
        <w:rPr>
          <w:rFonts w:ascii="PT Astra Serif" w:eastAsia="Times New Roman" w:hAnsi="PT Astra Serif" w:cs="Times New Roman"/>
          <w:sz w:val="26"/>
          <w:szCs w:val="26"/>
          <w:lang w:eastAsia="ar-SA"/>
        </w:rPr>
      </w:pPr>
      <w:r w:rsidRPr="000F5379">
        <w:rPr>
          <w:rFonts w:ascii="PT Astra Serif" w:eastAsia="Times New Roman" w:hAnsi="PT Astra Serif" w:cs="Times New Roman"/>
          <w:sz w:val="26"/>
          <w:szCs w:val="26"/>
          <w:lang w:eastAsia="ru-RU"/>
        </w:rPr>
        <w:lastRenderedPageBreak/>
        <w:t>-</w:t>
      </w:r>
      <w:r w:rsidR="00016E2B" w:rsidRPr="000F5379">
        <w:rPr>
          <w:rFonts w:ascii="PT Astra Serif" w:eastAsia="Times New Roman" w:hAnsi="PT Astra Serif" w:cs="Times New Roman"/>
          <w:sz w:val="26"/>
          <w:szCs w:val="26"/>
          <w:lang w:eastAsia="ar-SA"/>
        </w:rPr>
        <w:t xml:space="preserve"> оплата за </w:t>
      </w:r>
      <w:r w:rsidR="006B3461">
        <w:rPr>
          <w:rFonts w:ascii="PT Astra Serif" w:eastAsia="Times New Roman" w:hAnsi="PT Astra Serif" w:cs="Times New Roman"/>
          <w:sz w:val="26"/>
          <w:szCs w:val="26"/>
          <w:lang w:eastAsia="ar-SA"/>
        </w:rPr>
        <w:t xml:space="preserve">размещение </w:t>
      </w:r>
      <w:r w:rsidR="00016E2B" w:rsidRPr="000F5379">
        <w:rPr>
          <w:rFonts w:ascii="PT Astra Serif" w:eastAsia="Times New Roman" w:hAnsi="PT Astra Serif" w:cs="Times New Roman"/>
          <w:sz w:val="26"/>
          <w:szCs w:val="26"/>
          <w:lang w:eastAsia="ar-SA"/>
        </w:rPr>
        <w:t>нестационарны</w:t>
      </w:r>
      <w:r w:rsidR="006B3461">
        <w:rPr>
          <w:rFonts w:ascii="PT Astra Serif" w:eastAsia="Times New Roman" w:hAnsi="PT Astra Serif" w:cs="Times New Roman"/>
          <w:sz w:val="26"/>
          <w:szCs w:val="26"/>
          <w:lang w:eastAsia="ar-SA"/>
        </w:rPr>
        <w:t>х</w:t>
      </w:r>
      <w:r w:rsidR="00016E2B" w:rsidRPr="000F5379">
        <w:rPr>
          <w:rFonts w:ascii="PT Astra Serif" w:eastAsia="Times New Roman" w:hAnsi="PT Astra Serif" w:cs="Times New Roman"/>
          <w:sz w:val="26"/>
          <w:szCs w:val="26"/>
          <w:lang w:eastAsia="ar-SA"/>
        </w:rPr>
        <w:t xml:space="preserve"> торговы</w:t>
      </w:r>
      <w:r w:rsidR="006B3461">
        <w:rPr>
          <w:rFonts w:ascii="PT Astra Serif" w:eastAsia="Times New Roman" w:hAnsi="PT Astra Serif" w:cs="Times New Roman"/>
          <w:sz w:val="26"/>
          <w:szCs w:val="26"/>
          <w:lang w:eastAsia="ar-SA"/>
        </w:rPr>
        <w:t>х</w:t>
      </w:r>
      <w:r w:rsidR="00016E2B" w:rsidRPr="000F5379">
        <w:rPr>
          <w:rFonts w:ascii="PT Astra Serif" w:eastAsia="Times New Roman" w:hAnsi="PT Astra Serif" w:cs="Times New Roman"/>
          <w:sz w:val="26"/>
          <w:szCs w:val="26"/>
          <w:lang w:eastAsia="ar-SA"/>
        </w:rPr>
        <w:t xml:space="preserve"> объект</w:t>
      </w:r>
      <w:r w:rsidR="006B3461">
        <w:rPr>
          <w:rFonts w:ascii="PT Astra Serif" w:eastAsia="Times New Roman" w:hAnsi="PT Astra Serif" w:cs="Times New Roman"/>
          <w:sz w:val="26"/>
          <w:szCs w:val="26"/>
          <w:lang w:eastAsia="ar-SA"/>
        </w:rPr>
        <w:t>ов</w:t>
      </w:r>
      <w:r w:rsidR="00F704D6">
        <w:rPr>
          <w:rFonts w:ascii="PT Astra Serif" w:eastAsia="Times New Roman" w:hAnsi="PT Astra Serif" w:cs="Times New Roman"/>
          <w:sz w:val="26"/>
          <w:szCs w:val="26"/>
          <w:lang w:eastAsia="ar-SA"/>
        </w:rPr>
        <w:t>, рекламны</w:t>
      </w:r>
      <w:r w:rsidR="006B3461">
        <w:rPr>
          <w:rFonts w:ascii="PT Astra Serif" w:eastAsia="Times New Roman" w:hAnsi="PT Astra Serif" w:cs="Times New Roman"/>
          <w:sz w:val="26"/>
          <w:szCs w:val="26"/>
          <w:lang w:eastAsia="ar-SA"/>
        </w:rPr>
        <w:t>х</w:t>
      </w:r>
      <w:r w:rsidR="00F704D6">
        <w:rPr>
          <w:rFonts w:ascii="PT Astra Serif" w:eastAsia="Times New Roman" w:hAnsi="PT Astra Serif" w:cs="Times New Roman"/>
          <w:sz w:val="26"/>
          <w:szCs w:val="26"/>
          <w:lang w:eastAsia="ar-SA"/>
        </w:rPr>
        <w:t xml:space="preserve"> конструкци</w:t>
      </w:r>
      <w:r w:rsidR="006B3461">
        <w:rPr>
          <w:rFonts w:ascii="PT Astra Serif" w:eastAsia="Times New Roman" w:hAnsi="PT Astra Serif" w:cs="Times New Roman"/>
          <w:sz w:val="26"/>
          <w:szCs w:val="26"/>
          <w:lang w:eastAsia="ar-SA"/>
        </w:rPr>
        <w:t>й</w:t>
      </w:r>
      <w:r w:rsidRPr="000F5379">
        <w:rPr>
          <w:rFonts w:ascii="PT Astra Serif" w:eastAsia="Times New Roman" w:hAnsi="PT Astra Serif" w:cs="Times New Roman"/>
          <w:sz w:val="26"/>
          <w:szCs w:val="26"/>
          <w:lang w:eastAsia="ar-SA"/>
        </w:rPr>
        <w:t xml:space="preserve"> и</w:t>
      </w:r>
      <w:r w:rsidR="005C1164" w:rsidRPr="000F5379">
        <w:rPr>
          <w:rFonts w:ascii="PT Astra Serif" w:eastAsia="Times New Roman" w:hAnsi="PT Astra Serif" w:cs="Times New Roman"/>
          <w:sz w:val="26"/>
          <w:szCs w:val="26"/>
          <w:lang w:eastAsia="ar-SA"/>
        </w:rPr>
        <w:t xml:space="preserve"> к</w:t>
      </w:r>
      <w:r w:rsidR="00016E2B" w:rsidRPr="000F5379">
        <w:rPr>
          <w:rFonts w:ascii="PT Astra Serif" w:eastAsia="Times New Roman" w:hAnsi="PT Astra Serif" w:cs="Times New Roman"/>
          <w:sz w:val="26"/>
          <w:szCs w:val="26"/>
          <w:lang w:eastAsia="ar-SA"/>
        </w:rPr>
        <w:t>омпенсация</w:t>
      </w:r>
      <w:r w:rsidR="0079606F" w:rsidRPr="000F5379">
        <w:rPr>
          <w:rFonts w:ascii="PT Astra Serif" w:eastAsia="Times New Roman" w:hAnsi="PT Astra Serif" w:cs="Times New Roman"/>
          <w:sz w:val="26"/>
          <w:szCs w:val="26"/>
          <w:lang w:eastAsia="ar-SA"/>
        </w:rPr>
        <w:t xml:space="preserve"> затрат </w:t>
      </w:r>
      <w:r w:rsidR="00F704D6">
        <w:rPr>
          <w:rFonts w:ascii="PT Astra Serif" w:eastAsia="Times New Roman" w:hAnsi="PT Astra Serif" w:cs="Times New Roman"/>
          <w:sz w:val="26"/>
          <w:szCs w:val="26"/>
          <w:lang w:eastAsia="ar-SA"/>
        </w:rPr>
        <w:t xml:space="preserve">бюджета </w:t>
      </w:r>
      <w:r w:rsidR="0079606F" w:rsidRPr="000F5379">
        <w:rPr>
          <w:rFonts w:ascii="PT Astra Serif" w:eastAsia="Times New Roman" w:hAnsi="PT Astra Serif" w:cs="Times New Roman"/>
          <w:sz w:val="26"/>
          <w:szCs w:val="26"/>
          <w:lang w:eastAsia="ar-SA"/>
        </w:rPr>
        <w:t>– 2 0</w:t>
      </w:r>
      <w:r w:rsidR="00F704D6">
        <w:rPr>
          <w:rFonts w:ascii="PT Astra Serif" w:eastAsia="Times New Roman" w:hAnsi="PT Astra Serif" w:cs="Times New Roman"/>
          <w:sz w:val="26"/>
          <w:szCs w:val="26"/>
          <w:lang w:eastAsia="ar-SA"/>
        </w:rPr>
        <w:t>25</w:t>
      </w:r>
      <w:r w:rsidR="0079606F" w:rsidRPr="000F5379">
        <w:rPr>
          <w:rFonts w:ascii="PT Astra Serif" w:eastAsia="Times New Roman" w:hAnsi="PT Astra Serif" w:cs="Times New Roman"/>
          <w:sz w:val="26"/>
          <w:szCs w:val="26"/>
          <w:lang w:eastAsia="ar-SA"/>
        </w:rPr>
        <w:t> </w:t>
      </w:r>
      <w:r w:rsidR="00F704D6">
        <w:rPr>
          <w:rFonts w:ascii="PT Astra Serif" w:eastAsia="Times New Roman" w:hAnsi="PT Astra Serif" w:cs="Times New Roman"/>
          <w:sz w:val="26"/>
          <w:szCs w:val="26"/>
          <w:lang w:eastAsia="ar-SA"/>
        </w:rPr>
        <w:t>959</w:t>
      </w:r>
      <w:r w:rsidR="0079606F" w:rsidRPr="000F5379">
        <w:rPr>
          <w:rFonts w:ascii="PT Astra Serif" w:eastAsia="Times New Roman" w:hAnsi="PT Astra Serif" w:cs="Times New Roman"/>
          <w:sz w:val="26"/>
          <w:szCs w:val="26"/>
          <w:lang w:eastAsia="ar-SA"/>
        </w:rPr>
        <w:t>,1</w:t>
      </w:r>
      <w:r w:rsidR="00F704D6">
        <w:rPr>
          <w:rFonts w:ascii="PT Astra Serif" w:eastAsia="Times New Roman" w:hAnsi="PT Astra Serif" w:cs="Times New Roman"/>
          <w:sz w:val="26"/>
          <w:szCs w:val="26"/>
          <w:lang w:eastAsia="ar-SA"/>
        </w:rPr>
        <w:t>0</w:t>
      </w:r>
      <w:r w:rsidRPr="000F5379">
        <w:rPr>
          <w:rFonts w:ascii="PT Astra Serif" w:eastAsia="Times New Roman" w:hAnsi="PT Astra Serif" w:cs="Times New Roman"/>
          <w:sz w:val="26"/>
          <w:szCs w:val="26"/>
          <w:lang w:eastAsia="ar-SA"/>
        </w:rPr>
        <w:t xml:space="preserve"> рублей</w:t>
      </w:r>
      <w:r w:rsidR="00A3654D" w:rsidRPr="000F5379">
        <w:rPr>
          <w:rFonts w:ascii="PT Astra Serif" w:eastAsia="Times New Roman" w:hAnsi="PT Astra Serif" w:cs="Times New Roman"/>
          <w:sz w:val="26"/>
          <w:szCs w:val="26"/>
          <w:lang w:eastAsia="ar-SA"/>
        </w:rPr>
        <w:t>.</w:t>
      </w:r>
    </w:p>
    <w:p w:rsidR="005D0856" w:rsidRDefault="006B3461" w:rsidP="005D0856">
      <w:pPr>
        <w:numPr>
          <w:ilvl w:val="0"/>
          <w:numId w:val="1"/>
        </w:numPr>
        <w:tabs>
          <w:tab w:val="left" w:pos="567"/>
        </w:tabs>
        <w:suppressAutoHyphens/>
        <w:spacing w:after="0" w:line="240" w:lineRule="auto"/>
        <w:ind w:firstLine="709"/>
        <w:contextualSpacing/>
        <w:jc w:val="both"/>
        <w:rPr>
          <w:rFonts w:ascii="PT Astra Serif" w:eastAsia="Times New Roman" w:hAnsi="PT Astra Serif" w:cs="Times New Roman"/>
          <w:sz w:val="26"/>
          <w:szCs w:val="26"/>
          <w:lang w:eastAsia="ar-SA"/>
        </w:rPr>
      </w:pPr>
      <w:r>
        <w:rPr>
          <w:rFonts w:ascii="PT Astra Serif" w:eastAsia="Times New Roman" w:hAnsi="PT Astra Serif" w:cs="Times New Roman"/>
          <w:sz w:val="26"/>
          <w:szCs w:val="26"/>
          <w:lang w:eastAsia="ru-RU"/>
        </w:rPr>
        <w:t>С целью уменьшения дебиторской задолженности в</w:t>
      </w:r>
      <w:r w:rsidR="00EC4792" w:rsidRPr="00B915DA">
        <w:rPr>
          <w:rFonts w:ascii="PT Astra Serif" w:eastAsia="Times New Roman" w:hAnsi="PT Astra Serif" w:cs="Times New Roman"/>
          <w:sz w:val="26"/>
          <w:szCs w:val="26"/>
          <w:lang w:eastAsia="ru-RU"/>
        </w:rPr>
        <w:t xml:space="preserve"> 202</w:t>
      </w:r>
      <w:r w:rsidR="00975AD0">
        <w:rPr>
          <w:rFonts w:ascii="PT Astra Serif" w:eastAsia="Times New Roman" w:hAnsi="PT Astra Serif" w:cs="Times New Roman"/>
          <w:sz w:val="26"/>
          <w:szCs w:val="26"/>
          <w:lang w:eastAsia="ru-RU"/>
        </w:rPr>
        <w:t>5</w:t>
      </w:r>
      <w:r w:rsidR="00353929" w:rsidRPr="00B915DA">
        <w:rPr>
          <w:rFonts w:ascii="PT Astra Serif" w:eastAsia="Times New Roman" w:hAnsi="PT Astra Serif" w:cs="Times New Roman"/>
          <w:sz w:val="26"/>
          <w:szCs w:val="26"/>
          <w:lang w:eastAsia="ru-RU"/>
        </w:rPr>
        <w:t xml:space="preserve"> году в суд направлено </w:t>
      </w:r>
      <w:r w:rsidR="00B915DA" w:rsidRPr="00B915DA">
        <w:rPr>
          <w:rFonts w:ascii="PT Astra Serif" w:eastAsia="Times New Roman" w:hAnsi="PT Astra Serif" w:cs="Times New Roman"/>
          <w:sz w:val="26"/>
          <w:szCs w:val="26"/>
          <w:lang w:eastAsia="ru-RU"/>
        </w:rPr>
        <w:t xml:space="preserve">274 </w:t>
      </w:r>
      <w:r w:rsidR="00353929" w:rsidRPr="00B915DA">
        <w:rPr>
          <w:rFonts w:ascii="PT Astra Serif" w:eastAsia="Times New Roman" w:hAnsi="PT Astra Serif" w:cs="Times New Roman"/>
          <w:sz w:val="26"/>
          <w:szCs w:val="26"/>
          <w:lang w:eastAsia="ru-RU"/>
        </w:rPr>
        <w:t>заявлений (исковые заявления, заявления о вынесении судебных приказов, заявления о включении требований в реестр кредиторов)</w:t>
      </w:r>
      <w:r w:rsidR="00AE7630" w:rsidRPr="00B915DA">
        <w:rPr>
          <w:rFonts w:ascii="PT Astra Serif" w:eastAsia="Times New Roman" w:hAnsi="PT Astra Serif" w:cs="Times New Roman"/>
          <w:sz w:val="26"/>
          <w:szCs w:val="26"/>
          <w:lang w:eastAsia="ru-RU"/>
        </w:rPr>
        <w:t xml:space="preserve"> о взыскании неналоговых доходов. У</w:t>
      </w:r>
      <w:r w:rsidR="00353929" w:rsidRPr="00B915DA">
        <w:rPr>
          <w:rFonts w:ascii="PT Astra Serif" w:eastAsia="Times New Roman" w:hAnsi="PT Astra Serif" w:cs="Times New Roman"/>
          <w:sz w:val="26"/>
          <w:szCs w:val="26"/>
          <w:lang w:eastAsia="ru-RU"/>
        </w:rPr>
        <w:t xml:space="preserve">довлетворены требования на общую сумму </w:t>
      </w:r>
      <w:r w:rsidR="00B915DA" w:rsidRPr="00B915DA">
        <w:rPr>
          <w:rFonts w:ascii="PT Astra Serif" w:eastAsia="Times New Roman" w:hAnsi="PT Astra Serif" w:cs="Times New Roman"/>
          <w:sz w:val="26"/>
          <w:szCs w:val="26"/>
          <w:lang w:eastAsia="ru-RU"/>
        </w:rPr>
        <w:t>9 202</w:t>
      </w:r>
      <w:r w:rsidR="00353929" w:rsidRPr="00B915DA">
        <w:rPr>
          <w:rFonts w:ascii="PT Astra Serif" w:eastAsia="Times New Roman" w:hAnsi="PT Astra Serif" w:cs="Times New Roman"/>
          <w:sz w:val="26"/>
          <w:szCs w:val="26"/>
          <w:lang w:eastAsia="ru-RU"/>
        </w:rPr>
        <w:t xml:space="preserve"> тыс. рублей.</w:t>
      </w:r>
    </w:p>
    <w:p w:rsidR="00A01C2F" w:rsidRDefault="00A01C2F" w:rsidP="00A01C2F">
      <w:pPr>
        <w:tabs>
          <w:tab w:val="left" w:pos="567"/>
        </w:tabs>
        <w:suppressAutoHyphens/>
        <w:spacing w:after="0" w:line="240" w:lineRule="auto"/>
        <w:contextualSpacing/>
        <w:jc w:val="both"/>
        <w:rPr>
          <w:rFonts w:ascii="PT Astra Serif" w:eastAsia="Times New Roman" w:hAnsi="PT Astra Serif" w:cs="Times New Roman"/>
          <w:sz w:val="26"/>
          <w:szCs w:val="26"/>
          <w:lang w:eastAsia="ru-RU"/>
        </w:rPr>
      </w:pPr>
    </w:p>
    <w:p w:rsidR="00A01C2F" w:rsidRPr="00190B83" w:rsidRDefault="00190B83" w:rsidP="00190B83">
      <w:pPr>
        <w:spacing w:after="0"/>
        <w:ind w:firstLine="567"/>
        <w:contextualSpacing/>
        <w:jc w:val="center"/>
        <w:outlineLvl w:val="2"/>
        <w:rPr>
          <w:rFonts w:ascii="PT Astra Serif" w:hAnsi="PT Astra Serif"/>
          <w:color w:val="000000" w:themeColor="text1"/>
          <w:sz w:val="26"/>
          <w:szCs w:val="26"/>
          <w:lang w:eastAsia="ru-RU"/>
        </w:rPr>
      </w:pPr>
      <w:bookmarkStart w:id="2" w:name="_Toc153469416"/>
      <w:r w:rsidRPr="00190B83">
        <w:rPr>
          <w:rFonts w:ascii="PT Astra Serif" w:hAnsi="PT Astra Serif"/>
          <w:color w:val="000000" w:themeColor="text1"/>
          <w:sz w:val="26"/>
          <w:szCs w:val="26"/>
          <w:lang w:eastAsia="ru-RU"/>
        </w:rPr>
        <w:t xml:space="preserve">2. </w:t>
      </w:r>
      <w:r w:rsidR="00A01C2F" w:rsidRPr="00190B83">
        <w:rPr>
          <w:rFonts w:ascii="PT Astra Serif" w:hAnsi="PT Astra Serif"/>
          <w:color w:val="000000" w:themeColor="text1"/>
          <w:sz w:val="26"/>
          <w:szCs w:val="26"/>
          <w:lang w:eastAsia="ru-RU"/>
        </w:rPr>
        <w:t>Владение, использование и распоряжение имуществом, находящимся в муниципальной собственности</w:t>
      </w:r>
      <w:bookmarkEnd w:id="2"/>
      <w:r w:rsidR="00A01C2F" w:rsidRPr="00190B83">
        <w:rPr>
          <w:rFonts w:ascii="PT Astra Serif" w:hAnsi="PT Astra Serif"/>
          <w:color w:val="000000" w:themeColor="text1"/>
          <w:sz w:val="26"/>
          <w:szCs w:val="26"/>
          <w:lang w:eastAsia="ru-RU"/>
        </w:rPr>
        <w:t xml:space="preserve"> </w:t>
      </w:r>
      <w:r w:rsidRPr="00190B83">
        <w:rPr>
          <w:rFonts w:ascii="PT Astra Serif" w:hAnsi="PT Astra Serif"/>
          <w:color w:val="000000" w:themeColor="text1"/>
          <w:sz w:val="26"/>
          <w:szCs w:val="26"/>
          <w:lang w:eastAsia="ru-RU"/>
        </w:rPr>
        <w:t>(в части земельных ресурсов)</w:t>
      </w:r>
    </w:p>
    <w:p w:rsidR="00A01C2F" w:rsidRPr="00A01C2F" w:rsidRDefault="00A01C2F" w:rsidP="00A01C2F">
      <w:pPr>
        <w:spacing w:after="0"/>
        <w:ind w:firstLine="567"/>
        <w:contextualSpacing/>
        <w:jc w:val="both"/>
        <w:outlineLvl w:val="2"/>
        <w:rPr>
          <w:rFonts w:ascii="PT Astra Serif" w:hAnsi="PT Astra Serif"/>
          <w:b/>
          <w:sz w:val="26"/>
          <w:szCs w:val="26"/>
          <w:lang w:eastAsia="ru-RU"/>
        </w:rPr>
      </w:pPr>
    </w:p>
    <w:p w:rsidR="00A01C2F" w:rsidRPr="00A01C2F" w:rsidRDefault="00A01C2F" w:rsidP="00A01C2F">
      <w:pPr>
        <w:numPr>
          <w:ilvl w:val="0"/>
          <w:numId w:val="1"/>
        </w:numPr>
        <w:tabs>
          <w:tab w:val="left" w:pos="567"/>
        </w:tabs>
        <w:spacing w:after="0"/>
        <w:ind w:firstLine="567"/>
        <w:contextualSpacing/>
        <w:jc w:val="both"/>
        <w:rPr>
          <w:rFonts w:ascii="PT Astra Serif" w:hAnsi="PT Astra Serif"/>
          <w:sz w:val="26"/>
          <w:szCs w:val="26"/>
        </w:rPr>
      </w:pPr>
      <w:r w:rsidRPr="00A01C2F">
        <w:rPr>
          <w:rFonts w:ascii="PT Astra Serif" w:hAnsi="PT Astra Serif"/>
          <w:sz w:val="26"/>
          <w:szCs w:val="26"/>
        </w:rPr>
        <w:t>По результатам аукционов заключено 35 договоров аренды земельных участков общей площадью 100 848  кв. м, в том числе:</w:t>
      </w:r>
    </w:p>
    <w:p w:rsidR="00A01C2F" w:rsidRPr="00A01C2F" w:rsidRDefault="00A01C2F" w:rsidP="00A01C2F">
      <w:pPr>
        <w:numPr>
          <w:ilvl w:val="0"/>
          <w:numId w:val="1"/>
        </w:numPr>
        <w:tabs>
          <w:tab w:val="left" w:pos="567"/>
        </w:tabs>
        <w:spacing w:after="0"/>
        <w:ind w:firstLine="567"/>
        <w:contextualSpacing/>
        <w:jc w:val="both"/>
        <w:rPr>
          <w:rFonts w:ascii="PT Astra Serif" w:hAnsi="PT Astra Serif"/>
          <w:sz w:val="26"/>
          <w:szCs w:val="26"/>
        </w:rPr>
      </w:pPr>
      <w:r w:rsidRPr="00A01C2F">
        <w:rPr>
          <w:rFonts w:ascii="PT Astra Serif" w:hAnsi="PT Astra Serif"/>
          <w:sz w:val="26"/>
          <w:szCs w:val="26"/>
        </w:rPr>
        <w:t>- для индивидуального жилищного строительства – 24 участка общей площадью 33 826 кв. м;</w:t>
      </w:r>
    </w:p>
    <w:p w:rsidR="00A01C2F" w:rsidRPr="00A01C2F" w:rsidRDefault="00A01C2F" w:rsidP="00A01C2F">
      <w:pPr>
        <w:numPr>
          <w:ilvl w:val="0"/>
          <w:numId w:val="1"/>
        </w:numPr>
        <w:tabs>
          <w:tab w:val="left" w:pos="567"/>
        </w:tabs>
        <w:spacing w:after="0"/>
        <w:ind w:firstLine="567"/>
        <w:contextualSpacing/>
        <w:jc w:val="both"/>
        <w:rPr>
          <w:rFonts w:ascii="PT Astra Serif" w:hAnsi="PT Astra Serif"/>
          <w:sz w:val="26"/>
          <w:szCs w:val="26"/>
        </w:rPr>
      </w:pPr>
      <w:r w:rsidRPr="00A01C2F">
        <w:rPr>
          <w:rFonts w:ascii="PT Astra Serif" w:hAnsi="PT Astra Serif"/>
          <w:sz w:val="26"/>
          <w:szCs w:val="26"/>
        </w:rPr>
        <w:t xml:space="preserve">- для </w:t>
      </w:r>
      <w:proofErr w:type="spellStart"/>
      <w:r w:rsidRPr="00A01C2F">
        <w:rPr>
          <w:rFonts w:ascii="PT Astra Serif" w:hAnsi="PT Astra Serif"/>
          <w:sz w:val="26"/>
          <w:szCs w:val="26"/>
        </w:rPr>
        <w:t>среднеэтажной</w:t>
      </w:r>
      <w:proofErr w:type="spellEnd"/>
      <w:r w:rsidRPr="00A01C2F">
        <w:rPr>
          <w:rFonts w:ascii="PT Astra Serif" w:hAnsi="PT Astra Serif"/>
          <w:sz w:val="26"/>
          <w:szCs w:val="26"/>
        </w:rPr>
        <w:t xml:space="preserve"> жилой застройки – 1 участок  площадью 3 272 кв. м;</w:t>
      </w:r>
    </w:p>
    <w:p w:rsidR="00A01C2F" w:rsidRPr="00A01C2F" w:rsidRDefault="00A01C2F" w:rsidP="00A01C2F">
      <w:pPr>
        <w:numPr>
          <w:ilvl w:val="0"/>
          <w:numId w:val="1"/>
        </w:numPr>
        <w:tabs>
          <w:tab w:val="left" w:pos="567"/>
        </w:tabs>
        <w:spacing w:after="0"/>
        <w:ind w:firstLine="567"/>
        <w:contextualSpacing/>
        <w:jc w:val="both"/>
        <w:rPr>
          <w:rFonts w:ascii="PT Astra Serif" w:hAnsi="PT Astra Serif"/>
          <w:sz w:val="26"/>
          <w:szCs w:val="26"/>
        </w:rPr>
      </w:pPr>
      <w:r w:rsidRPr="00A01C2F">
        <w:rPr>
          <w:rFonts w:ascii="PT Astra Serif" w:hAnsi="PT Astra Serif"/>
          <w:sz w:val="26"/>
          <w:szCs w:val="26"/>
        </w:rPr>
        <w:t>- для инвестиционных объектов – 9 участков общей площадью                             62 197 кв. м;</w:t>
      </w:r>
    </w:p>
    <w:p w:rsidR="00A01C2F" w:rsidRPr="00A01C2F" w:rsidRDefault="00A01C2F" w:rsidP="00A01C2F">
      <w:pPr>
        <w:numPr>
          <w:ilvl w:val="0"/>
          <w:numId w:val="1"/>
        </w:numPr>
        <w:tabs>
          <w:tab w:val="left" w:pos="567"/>
        </w:tabs>
        <w:spacing w:after="0"/>
        <w:ind w:firstLine="567"/>
        <w:contextualSpacing/>
        <w:jc w:val="both"/>
        <w:rPr>
          <w:rFonts w:ascii="PT Astra Serif" w:hAnsi="PT Astra Serif"/>
          <w:sz w:val="26"/>
          <w:szCs w:val="26"/>
        </w:rPr>
      </w:pPr>
      <w:r w:rsidRPr="00A01C2F">
        <w:rPr>
          <w:rFonts w:ascii="PT Astra Serif" w:hAnsi="PT Astra Serif"/>
          <w:sz w:val="26"/>
          <w:szCs w:val="26"/>
        </w:rPr>
        <w:t>- для ведения садоводства – 1 участок общей площадью 1 553 кв. м.</w:t>
      </w:r>
    </w:p>
    <w:p w:rsidR="00A01C2F" w:rsidRPr="00A01C2F" w:rsidRDefault="00A01C2F" w:rsidP="00A01C2F">
      <w:pPr>
        <w:numPr>
          <w:ilvl w:val="0"/>
          <w:numId w:val="1"/>
        </w:numPr>
        <w:tabs>
          <w:tab w:val="center" w:pos="4933"/>
        </w:tabs>
        <w:spacing w:after="0"/>
        <w:ind w:firstLine="567"/>
        <w:contextualSpacing/>
        <w:jc w:val="both"/>
        <w:rPr>
          <w:rFonts w:ascii="PT Astra Serif" w:hAnsi="PT Astra Serif"/>
          <w:sz w:val="26"/>
          <w:szCs w:val="26"/>
        </w:rPr>
      </w:pPr>
      <w:r w:rsidRPr="00A01C2F">
        <w:rPr>
          <w:rFonts w:ascii="PT Astra Serif" w:hAnsi="PT Astra Serif"/>
          <w:sz w:val="26"/>
          <w:szCs w:val="26"/>
        </w:rPr>
        <w:t>По результатам аукциона заключен один договор купли-продажи земельного участка для ведения садоводства площадью 270 кв. м.</w:t>
      </w:r>
    </w:p>
    <w:p w:rsidR="00A01C2F" w:rsidRPr="00A01C2F" w:rsidRDefault="00A01C2F" w:rsidP="00A01C2F">
      <w:pPr>
        <w:numPr>
          <w:ilvl w:val="0"/>
          <w:numId w:val="1"/>
        </w:numPr>
        <w:suppressAutoHyphens/>
        <w:spacing w:after="0"/>
        <w:ind w:firstLine="567"/>
        <w:jc w:val="both"/>
        <w:rPr>
          <w:rFonts w:ascii="PT Astra Serif" w:eastAsia="Times New Roman" w:hAnsi="PT Astra Serif" w:cs="Times New Roman"/>
          <w:sz w:val="26"/>
          <w:szCs w:val="26"/>
          <w:lang w:eastAsia="ar-SA"/>
        </w:rPr>
      </w:pPr>
      <w:r w:rsidRPr="00A01C2F">
        <w:rPr>
          <w:rFonts w:ascii="PT Astra Serif" w:eastAsia="Times New Roman" w:hAnsi="PT Astra Serif" w:cs="Times New Roman"/>
          <w:sz w:val="26"/>
          <w:szCs w:val="26"/>
          <w:lang w:eastAsia="ar-SA"/>
        </w:rPr>
        <w:t xml:space="preserve">Без торгов заключено 16 договоров аренды и 53 договора купли-продажи земельных участков для обслуживания объектов недвижимости и ведения фермерской деятельности, в том числе: </w:t>
      </w:r>
    </w:p>
    <w:p w:rsidR="00A01C2F" w:rsidRPr="00A01C2F" w:rsidRDefault="00A01C2F" w:rsidP="00A01C2F">
      <w:pPr>
        <w:numPr>
          <w:ilvl w:val="0"/>
          <w:numId w:val="1"/>
        </w:numPr>
        <w:suppressAutoHyphens/>
        <w:spacing w:after="0"/>
        <w:ind w:firstLine="567"/>
        <w:jc w:val="both"/>
        <w:rPr>
          <w:rFonts w:ascii="PT Astra Serif" w:eastAsia="Times New Roman" w:hAnsi="PT Astra Serif" w:cs="Times New Roman"/>
          <w:sz w:val="26"/>
          <w:szCs w:val="26"/>
          <w:lang w:eastAsia="ar-SA"/>
        </w:rPr>
      </w:pPr>
      <w:r w:rsidRPr="00A01C2F">
        <w:rPr>
          <w:rFonts w:ascii="PT Astra Serif" w:eastAsia="Times New Roman" w:hAnsi="PT Astra Serif" w:cs="Times New Roman"/>
          <w:sz w:val="26"/>
          <w:szCs w:val="26"/>
          <w:lang w:eastAsia="ar-SA"/>
        </w:rPr>
        <w:t xml:space="preserve">– под индивидуальными жилыми домами – 40 участков; </w:t>
      </w:r>
    </w:p>
    <w:p w:rsidR="00A01C2F" w:rsidRPr="00A01C2F" w:rsidRDefault="00A01C2F" w:rsidP="00A01C2F">
      <w:pPr>
        <w:suppressAutoHyphens/>
        <w:spacing w:after="0"/>
        <w:ind w:firstLine="567"/>
        <w:jc w:val="both"/>
        <w:rPr>
          <w:rFonts w:ascii="PT Astra Serif" w:eastAsia="Times New Roman" w:hAnsi="PT Astra Serif" w:cs="Times New Roman"/>
          <w:sz w:val="26"/>
          <w:szCs w:val="26"/>
          <w:lang w:eastAsia="ar-SA"/>
        </w:rPr>
      </w:pPr>
      <w:r w:rsidRPr="00A01C2F">
        <w:rPr>
          <w:rFonts w:ascii="PT Astra Serif" w:eastAsia="Times New Roman" w:hAnsi="PT Astra Serif" w:cs="Times New Roman"/>
          <w:sz w:val="26"/>
          <w:szCs w:val="26"/>
          <w:lang w:eastAsia="ar-SA"/>
        </w:rPr>
        <w:t>– под гаражами – 12 участков;</w:t>
      </w:r>
    </w:p>
    <w:p w:rsidR="00A01C2F" w:rsidRPr="00A01C2F" w:rsidRDefault="00A01C2F" w:rsidP="00A01C2F">
      <w:pPr>
        <w:spacing w:after="0"/>
        <w:ind w:firstLine="567"/>
        <w:rPr>
          <w:rFonts w:ascii="PT Astra Serif" w:hAnsi="PT Astra Serif"/>
          <w:b/>
          <w:sz w:val="26"/>
          <w:szCs w:val="26"/>
        </w:rPr>
      </w:pPr>
      <w:r w:rsidRPr="00A01C2F">
        <w:rPr>
          <w:rFonts w:ascii="PT Astra Serif" w:hAnsi="PT Astra Serif"/>
          <w:sz w:val="26"/>
          <w:szCs w:val="26"/>
        </w:rPr>
        <w:t xml:space="preserve">– для ведения садоводства – 1 участок; </w:t>
      </w:r>
    </w:p>
    <w:p w:rsidR="00A01C2F" w:rsidRPr="00A01C2F" w:rsidRDefault="00A01C2F" w:rsidP="00A01C2F">
      <w:pPr>
        <w:numPr>
          <w:ilvl w:val="0"/>
          <w:numId w:val="1"/>
        </w:numPr>
        <w:suppressAutoHyphens/>
        <w:spacing w:after="0"/>
        <w:ind w:firstLine="567"/>
        <w:jc w:val="both"/>
        <w:rPr>
          <w:rFonts w:ascii="PT Astra Serif" w:eastAsia="Times New Roman" w:hAnsi="PT Astra Serif" w:cs="Times New Roman"/>
          <w:sz w:val="26"/>
          <w:szCs w:val="26"/>
          <w:lang w:eastAsia="ar-SA"/>
        </w:rPr>
      </w:pPr>
      <w:r w:rsidRPr="00A01C2F">
        <w:rPr>
          <w:rFonts w:ascii="PT Astra Serif" w:eastAsia="Times New Roman" w:hAnsi="PT Astra Serif" w:cs="Times New Roman"/>
          <w:sz w:val="26"/>
          <w:szCs w:val="26"/>
          <w:lang w:eastAsia="ar-SA"/>
        </w:rPr>
        <w:t>– под объектами торговли, промышленности и др. – 14 участков общей площадью 53 594 кв. м;</w:t>
      </w:r>
    </w:p>
    <w:p w:rsidR="00A01C2F" w:rsidRPr="00A01C2F" w:rsidRDefault="00A01C2F" w:rsidP="00A01C2F">
      <w:pPr>
        <w:numPr>
          <w:ilvl w:val="0"/>
          <w:numId w:val="1"/>
        </w:numPr>
        <w:suppressAutoHyphens/>
        <w:spacing w:after="0"/>
        <w:ind w:firstLine="567"/>
        <w:jc w:val="both"/>
        <w:rPr>
          <w:rFonts w:ascii="PT Astra Serif" w:eastAsia="Times New Roman" w:hAnsi="PT Astra Serif" w:cs="Times New Roman"/>
          <w:sz w:val="26"/>
          <w:szCs w:val="26"/>
          <w:lang w:eastAsia="ar-SA"/>
        </w:rPr>
      </w:pPr>
      <w:r w:rsidRPr="00A01C2F">
        <w:rPr>
          <w:rFonts w:ascii="PT Astra Serif" w:eastAsia="Times New Roman" w:hAnsi="PT Astra Serif" w:cs="Times New Roman"/>
          <w:sz w:val="26"/>
          <w:szCs w:val="26"/>
          <w:lang w:eastAsia="ar-SA"/>
        </w:rPr>
        <w:t xml:space="preserve">- </w:t>
      </w:r>
      <w:proofErr w:type="gramStart"/>
      <w:r w:rsidRPr="00A01C2F">
        <w:rPr>
          <w:rFonts w:ascii="PT Astra Serif" w:eastAsia="Times New Roman" w:hAnsi="PT Astra Serif" w:cs="Times New Roman"/>
          <w:sz w:val="26"/>
          <w:szCs w:val="26"/>
          <w:lang w:eastAsia="ar-SA"/>
        </w:rPr>
        <w:t>крестьянским-фермерским</w:t>
      </w:r>
      <w:proofErr w:type="gramEnd"/>
      <w:r w:rsidRPr="00A01C2F">
        <w:rPr>
          <w:rFonts w:ascii="PT Astra Serif" w:eastAsia="Times New Roman" w:hAnsi="PT Astra Serif" w:cs="Times New Roman"/>
          <w:sz w:val="26"/>
          <w:szCs w:val="26"/>
          <w:lang w:eastAsia="ar-SA"/>
        </w:rPr>
        <w:t xml:space="preserve"> хозяйствам для ведения своей деятельности – 2 участка общей площадью 440 920 кв. м.</w:t>
      </w:r>
    </w:p>
    <w:p w:rsidR="00A01C2F" w:rsidRPr="00A01C2F" w:rsidRDefault="00A01C2F" w:rsidP="00A01C2F">
      <w:pPr>
        <w:widowControl w:val="0"/>
        <w:numPr>
          <w:ilvl w:val="0"/>
          <w:numId w:val="1"/>
        </w:numPr>
        <w:shd w:val="clear" w:color="auto" w:fill="FFFFFF"/>
        <w:tabs>
          <w:tab w:val="left" w:pos="709"/>
        </w:tabs>
        <w:suppressAutoHyphens/>
        <w:autoSpaceDE w:val="0"/>
        <w:autoSpaceDN w:val="0"/>
        <w:adjustRightInd w:val="0"/>
        <w:spacing w:after="0"/>
        <w:ind w:firstLine="567"/>
        <w:jc w:val="both"/>
        <w:rPr>
          <w:rFonts w:ascii="PT Astra Serif" w:eastAsia="Times New Roman" w:hAnsi="PT Astra Serif" w:cs="Times New Roman"/>
          <w:sz w:val="26"/>
          <w:szCs w:val="26"/>
          <w:lang w:eastAsia="ar-SA"/>
        </w:rPr>
      </w:pPr>
      <w:r w:rsidRPr="00A01C2F">
        <w:rPr>
          <w:rFonts w:ascii="PT Astra Serif" w:eastAsia="Times New Roman" w:hAnsi="PT Astra Serif" w:cs="Times New Roman"/>
          <w:sz w:val="26"/>
          <w:szCs w:val="26"/>
          <w:lang w:eastAsia="ar-SA"/>
        </w:rPr>
        <w:t>Льготным категориям граждан без торгов предоставлено:</w:t>
      </w:r>
    </w:p>
    <w:p w:rsidR="00A01C2F" w:rsidRPr="00A01C2F" w:rsidRDefault="00A01C2F" w:rsidP="00A01C2F">
      <w:pPr>
        <w:spacing w:after="0"/>
        <w:ind w:firstLine="567"/>
        <w:rPr>
          <w:rFonts w:ascii="PT Astra Serif" w:hAnsi="PT Astra Serif"/>
          <w:b/>
          <w:sz w:val="26"/>
          <w:szCs w:val="26"/>
        </w:rPr>
      </w:pPr>
      <w:r w:rsidRPr="00A01C2F">
        <w:rPr>
          <w:rFonts w:ascii="PT Astra Serif" w:hAnsi="PT Astra Serif"/>
          <w:sz w:val="26"/>
          <w:szCs w:val="26"/>
        </w:rPr>
        <w:t xml:space="preserve">– для ведения садоводства – 6 участков; </w:t>
      </w:r>
    </w:p>
    <w:p w:rsidR="00A01C2F" w:rsidRPr="00A01C2F" w:rsidRDefault="00A01C2F" w:rsidP="00A01C2F">
      <w:pPr>
        <w:spacing w:after="0"/>
        <w:ind w:firstLine="567"/>
        <w:rPr>
          <w:rFonts w:ascii="PT Astra Serif" w:hAnsi="PT Astra Serif"/>
          <w:sz w:val="26"/>
          <w:szCs w:val="26"/>
        </w:rPr>
      </w:pPr>
      <w:r w:rsidRPr="00A01C2F">
        <w:rPr>
          <w:rFonts w:ascii="PT Astra Serif" w:hAnsi="PT Astra Serif"/>
          <w:sz w:val="26"/>
          <w:szCs w:val="26"/>
        </w:rPr>
        <w:t>– для индивидуального жилищного строительства – 6 участков.</w:t>
      </w:r>
    </w:p>
    <w:p w:rsidR="00A01C2F" w:rsidRPr="00A01C2F" w:rsidRDefault="00A01C2F" w:rsidP="00A01C2F">
      <w:pPr>
        <w:spacing w:after="0"/>
        <w:ind w:firstLine="567"/>
        <w:rPr>
          <w:rFonts w:ascii="PT Astra Serif" w:hAnsi="PT Astra Serif"/>
          <w:sz w:val="26"/>
          <w:szCs w:val="26"/>
        </w:rPr>
      </w:pPr>
      <w:r w:rsidRPr="00A01C2F">
        <w:rPr>
          <w:rFonts w:ascii="PT Astra Serif" w:hAnsi="PT Astra Serif"/>
          <w:sz w:val="26"/>
          <w:szCs w:val="26"/>
        </w:rPr>
        <w:t>В соответствии с Федеральным  законом от 25.10.2001 № 137-ФЗ «О введении в действие Земельного кодекса Российской Федерации» предоставлено:</w:t>
      </w:r>
    </w:p>
    <w:p w:rsidR="00A01C2F" w:rsidRPr="00A01C2F" w:rsidRDefault="00A01C2F" w:rsidP="00A01C2F">
      <w:pPr>
        <w:spacing w:after="0"/>
        <w:ind w:firstLine="567"/>
        <w:rPr>
          <w:rFonts w:ascii="PT Astra Serif" w:hAnsi="PT Astra Serif"/>
          <w:b/>
          <w:sz w:val="26"/>
          <w:szCs w:val="26"/>
        </w:rPr>
      </w:pPr>
      <w:r w:rsidRPr="00A01C2F">
        <w:rPr>
          <w:rFonts w:ascii="PT Astra Serif" w:hAnsi="PT Astra Serif"/>
          <w:sz w:val="26"/>
          <w:szCs w:val="26"/>
        </w:rPr>
        <w:t xml:space="preserve">– для ведения садоводства – 7 участков; </w:t>
      </w:r>
    </w:p>
    <w:p w:rsidR="00A01C2F" w:rsidRPr="00A01C2F" w:rsidRDefault="00A01C2F" w:rsidP="00A01C2F">
      <w:pPr>
        <w:suppressAutoHyphens/>
        <w:spacing w:after="0"/>
        <w:ind w:firstLine="567"/>
        <w:jc w:val="both"/>
        <w:rPr>
          <w:rFonts w:ascii="PT Astra Serif" w:eastAsia="Times New Roman" w:hAnsi="PT Astra Serif" w:cs="Times New Roman"/>
          <w:sz w:val="26"/>
          <w:szCs w:val="26"/>
          <w:lang w:eastAsia="ar-SA"/>
        </w:rPr>
      </w:pPr>
      <w:r w:rsidRPr="00A01C2F">
        <w:rPr>
          <w:rFonts w:ascii="PT Astra Serif" w:eastAsia="Times New Roman" w:hAnsi="PT Astra Serif" w:cs="Times New Roman"/>
          <w:sz w:val="26"/>
          <w:szCs w:val="26"/>
          <w:lang w:eastAsia="ar-SA"/>
        </w:rPr>
        <w:t>– под гаражами – 136 участков;</w:t>
      </w:r>
    </w:p>
    <w:p w:rsidR="00A01C2F" w:rsidRPr="00A01C2F" w:rsidRDefault="00A01C2F" w:rsidP="00A01C2F">
      <w:pPr>
        <w:spacing w:after="0"/>
        <w:ind w:firstLine="567"/>
        <w:rPr>
          <w:rFonts w:ascii="PT Astra Serif" w:hAnsi="PT Astra Serif"/>
          <w:sz w:val="26"/>
          <w:szCs w:val="26"/>
        </w:rPr>
      </w:pPr>
      <w:r w:rsidRPr="00A01C2F">
        <w:rPr>
          <w:rFonts w:ascii="PT Astra Serif" w:hAnsi="PT Astra Serif"/>
          <w:sz w:val="26"/>
          <w:szCs w:val="26"/>
        </w:rPr>
        <w:t>– для индивидуального жилищного строительства – 3 участка.</w:t>
      </w:r>
    </w:p>
    <w:p w:rsidR="00A01C2F" w:rsidRPr="00A01C2F" w:rsidRDefault="00A01C2F" w:rsidP="00A01C2F">
      <w:pPr>
        <w:widowControl w:val="0"/>
        <w:numPr>
          <w:ilvl w:val="0"/>
          <w:numId w:val="1"/>
        </w:numPr>
        <w:shd w:val="clear" w:color="auto" w:fill="FFFFFF"/>
        <w:autoSpaceDE w:val="0"/>
        <w:autoSpaceDN w:val="0"/>
        <w:adjustRightInd w:val="0"/>
        <w:spacing w:after="0"/>
        <w:ind w:firstLine="567"/>
        <w:contextualSpacing/>
        <w:jc w:val="both"/>
        <w:rPr>
          <w:rFonts w:ascii="PT Astra Serif" w:hAnsi="PT Astra Serif"/>
          <w:sz w:val="26"/>
          <w:szCs w:val="26"/>
        </w:rPr>
      </w:pPr>
      <w:r w:rsidRPr="00A01C2F">
        <w:rPr>
          <w:rFonts w:ascii="PT Astra Serif" w:hAnsi="PT Astra Serif"/>
          <w:sz w:val="26"/>
          <w:szCs w:val="26"/>
        </w:rPr>
        <w:t xml:space="preserve">Подготовлено и выдано разрешений на использование земельных участков для размещения 109 объектов газификации, электрификации, связи, благоустройства (включая спортивные и детские площадки). </w:t>
      </w:r>
    </w:p>
    <w:p w:rsidR="00A01C2F" w:rsidRPr="00A01C2F" w:rsidRDefault="00A01C2F" w:rsidP="00A01C2F">
      <w:pPr>
        <w:widowControl w:val="0"/>
        <w:numPr>
          <w:ilvl w:val="0"/>
          <w:numId w:val="1"/>
        </w:numPr>
        <w:shd w:val="clear" w:color="auto" w:fill="FFFFFF"/>
        <w:autoSpaceDE w:val="0"/>
        <w:autoSpaceDN w:val="0"/>
        <w:adjustRightInd w:val="0"/>
        <w:spacing w:after="0"/>
        <w:ind w:firstLine="567"/>
        <w:contextualSpacing/>
        <w:jc w:val="both"/>
        <w:rPr>
          <w:rFonts w:ascii="PT Astra Serif" w:hAnsi="PT Astra Serif"/>
          <w:sz w:val="26"/>
          <w:szCs w:val="26"/>
        </w:rPr>
      </w:pPr>
      <w:r w:rsidRPr="00A01C2F">
        <w:rPr>
          <w:rFonts w:ascii="PT Astra Serif" w:hAnsi="PT Astra Serif"/>
          <w:sz w:val="26"/>
          <w:szCs w:val="26"/>
        </w:rPr>
        <w:t xml:space="preserve">В постоянное бессрочное пользование предоставлено 17 земельных участков </w:t>
      </w:r>
      <w:r w:rsidRPr="00A01C2F">
        <w:rPr>
          <w:rFonts w:ascii="PT Astra Serif" w:hAnsi="PT Astra Serif"/>
          <w:sz w:val="26"/>
          <w:szCs w:val="26"/>
        </w:rPr>
        <w:lastRenderedPageBreak/>
        <w:t xml:space="preserve">общей площадью 6 820 180 кв. м с видом разрешенного использования: охрана природных территорий, земли общего пользования, коммунальные услуги, улично-дорожная сеть, парк культуры и отдыха и другие.   </w:t>
      </w:r>
    </w:p>
    <w:p w:rsidR="00A01C2F" w:rsidRPr="00A01C2F" w:rsidRDefault="00A01C2F" w:rsidP="00A01C2F">
      <w:pPr>
        <w:widowControl w:val="0"/>
        <w:numPr>
          <w:ilvl w:val="0"/>
          <w:numId w:val="1"/>
        </w:numPr>
        <w:shd w:val="clear" w:color="auto" w:fill="FFFFFF"/>
        <w:tabs>
          <w:tab w:val="left" w:pos="709"/>
        </w:tabs>
        <w:autoSpaceDE w:val="0"/>
        <w:autoSpaceDN w:val="0"/>
        <w:adjustRightInd w:val="0"/>
        <w:spacing w:after="0"/>
        <w:ind w:firstLine="567"/>
        <w:contextualSpacing/>
        <w:jc w:val="both"/>
        <w:rPr>
          <w:rFonts w:ascii="PT Astra Serif" w:hAnsi="PT Astra Serif"/>
          <w:sz w:val="26"/>
          <w:szCs w:val="26"/>
        </w:rPr>
      </w:pPr>
      <w:r w:rsidRPr="00A01C2F">
        <w:rPr>
          <w:rFonts w:ascii="PT Astra Serif" w:hAnsi="PT Astra Serif"/>
          <w:sz w:val="26"/>
          <w:szCs w:val="26"/>
        </w:rPr>
        <w:t>Заключено 30 договоров безвозмездного пользования земельными участками с муниципальными и государственными учреждениями: для обслуживания здания МФЦ, музей «</w:t>
      </w:r>
      <w:proofErr w:type="spellStart"/>
      <w:r w:rsidRPr="00A01C2F">
        <w:rPr>
          <w:rFonts w:ascii="PT Astra Serif" w:hAnsi="PT Astra Serif"/>
          <w:sz w:val="26"/>
          <w:szCs w:val="26"/>
        </w:rPr>
        <w:t>Суеват</w:t>
      </w:r>
      <w:proofErr w:type="spellEnd"/>
      <w:r w:rsidRPr="00A01C2F">
        <w:rPr>
          <w:rFonts w:ascii="PT Astra Serif" w:hAnsi="PT Astra Serif"/>
          <w:sz w:val="26"/>
          <w:szCs w:val="26"/>
        </w:rPr>
        <w:t xml:space="preserve"> Пауль», автомобильных дорог и др.</w:t>
      </w:r>
    </w:p>
    <w:p w:rsidR="00A01C2F" w:rsidRPr="00A01C2F" w:rsidRDefault="00A01C2F" w:rsidP="00A01C2F">
      <w:pPr>
        <w:widowControl w:val="0"/>
        <w:numPr>
          <w:ilvl w:val="0"/>
          <w:numId w:val="1"/>
        </w:numPr>
        <w:shd w:val="clear" w:color="auto" w:fill="FFFFFF"/>
        <w:autoSpaceDE w:val="0"/>
        <w:autoSpaceDN w:val="0"/>
        <w:adjustRightInd w:val="0"/>
        <w:spacing w:after="0"/>
        <w:ind w:firstLine="567"/>
        <w:contextualSpacing/>
        <w:jc w:val="both"/>
        <w:rPr>
          <w:rFonts w:ascii="PT Astra Serif" w:hAnsi="PT Astra Serif"/>
          <w:sz w:val="26"/>
          <w:szCs w:val="26"/>
        </w:rPr>
      </w:pPr>
      <w:r w:rsidRPr="00A01C2F">
        <w:rPr>
          <w:rFonts w:ascii="PT Astra Serif" w:hAnsi="PT Astra Serif"/>
          <w:sz w:val="26"/>
          <w:szCs w:val="26"/>
        </w:rPr>
        <w:t xml:space="preserve">В рамках </w:t>
      </w:r>
      <w:r w:rsidRPr="00A01C2F">
        <w:rPr>
          <w:rFonts w:ascii="PT Astra Serif" w:hAnsi="PT Astra Serif" w:cs="Arial"/>
          <w:sz w:val="26"/>
          <w:szCs w:val="26"/>
        </w:rPr>
        <w:t>проекта по вовлечению в оборот неиспользуемых объектов недвижимости и наполнению ЕГРН</w:t>
      </w:r>
      <w:r w:rsidRPr="00A01C2F">
        <w:rPr>
          <w:rFonts w:ascii="PT Astra Serif" w:hAnsi="PT Astra Serif"/>
          <w:sz w:val="26"/>
          <w:szCs w:val="26"/>
        </w:rPr>
        <w:t>:</w:t>
      </w:r>
    </w:p>
    <w:p w:rsidR="00A01C2F" w:rsidRPr="00A01C2F" w:rsidRDefault="00A01C2F" w:rsidP="00A01C2F">
      <w:pPr>
        <w:widowControl w:val="0"/>
        <w:numPr>
          <w:ilvl w:val="0"/>
          <w:numId w:val="1"/>
        </w:numPr>
        <w:shd w:val="clear" w:color="auto" w:fill="FFFFFF"/>
        <w:autoSpaceDE w:val="0"/>
        <w:autoSpaceDN w:val="0"/>
        <w:adjustRightInd w:val="0"/>
        <w:spacing w:after="0"/>
        <w:ind w:firstLine="567"/>
        <w:contextualSpacing/>
        <w:jc w:val="both"/>
        <w:rPr>
          <w:rFonts w:ascii="PT Astra Serif" w:hAnsi="PT Astra Serif"/>
          <w:sz w:val="26"/>
          <w:szCs w:val="26"/>
        </w:rPr>
      </w:pPr>
      <w:r w:rsidRPr="00A01C2F">
        <w:rPr>
          <w:rFonts w:ascii="PT Astra Serif" w:hAnsi="PT Astra Serif"/>
          <w:sz w:val="26"/>
          <w:szCs w:val="26"/>
        </w:rPr>
        <w:t>- проведена инвентаризация 524 участков для ведения садоводства;</w:t>
      </w:r>
    </w:p>
    <w:p w:rsidR="00A01C2F" w:rsidRPr="00A01C2F" w:rsidRDefault="00A01C2F" w:rsidP="00A01C2F">
      <w:pPr>
        <w:widowControl w:val="0"/>
        <w:numPr>
          <w:ilvl w:val="0"/>
          <w:numId w:val="1"/>
        </w:numPr>
        <w:shd w:val="clear" w:color="auto" w:fill="FFFFFF"/>
        <w:autoSpaceDE w:val="0"/>
        <w:autoSpaceDN w:val="0"/>
        <w:adjustRightInd w:val="0"/>
        <w:spacing w:after="0"/>
        <w:ind w:right="34" w:firstLine="567"/>
        <w:contextualSpacing/>
        <w:jc w:val="both"/>
        <w:rPr>
          <w:rFonts w:ascii="PT Astra Serif" w:hAnsi="PT Astra Serif"/>
          <w:sz w:val="26"/>
          <w:szCs w:val="26"/>
        </w:rPr>
      </w:pPr>
      <w:r w:rsidRPr="00A01C2F">
        <w:rPr>
          <w:rFonts w:ascii="PT Astra Serif" w:hAnsi="PT Astra Serif"/>
          <w:sz w:val="26"/>
          <w:szCs w:val="26"/>
        </w:rPr>
        <w:t xml:space="preserve">- выполнена постановка на государственный кадастровый учет 212 объектов, </w:t>
      </w:r>
    </w:p>
    <w:p w:rsidR="00A01C2F" w:rsidRPr="00A01C2F" w:rsidRDefault="00A01C2F" w:rsidP="00A01C2F">
      <w:pPr>
        <w:widowControl w:val="0"/>
        <w:numPr>
          <w:ilvl w:val="0"/>
          <w:numId w:val="1"/>
        </w:numPr>
        <w:shd w:val="clear" w:color="auto" w:fill="FFFFFF"/>
        <w:autoSpaceDE w:val="0"/>
        <w:autoSpaceDN w:val="0"/>
        <w:adjustRightInd w:val="0"/>
        <w:spacing w:after="0"/>
        <w:ind w:right="34" w:firstLine="567"/>
        <w:contextualSpacing/>
        <w:jc w:val="both"/>
        <w:rPr>
          <w:rFonts w:ascii="PT Astra Serif" w:hAnsi="PT Astra Serif"/>
          <w:sz w:val="26"/>
          <w:szCs w:val="26"/>
        </w:rPr>
      </w:pPr>
      <w:r w:rsidRPr="00A01C2F">
        <w:rPr>
          <w:rFonts w:ascii="PT Astra Serif" w:hAnsi="PT Astra Serif"/>
          <w:sz w:val="26"/>
          <w:szCs w:val="26"/>
        </w:rPr>
        <w:t xml:space="preserve">- регистрация прав - 343 объекта, </w:t>
      </w:r>
    </w:p>
    <w:p w:rsidR="00A01C2F" w:rsidRPr="00A01C2F" w:rsidRDefault="00A01C2F" w:rsidP="00A01C2F">
      <w:pPr>
        <w:widowControl w:val="0"/>
        <w:numPr>
          <w:ilvl w:val="0"/>
          <w:numId w:val="1"/>
        </w:numPr>
        <w:shd w:val="clear" w:color="auto" w:fill="FFFFFF"/>
        <w:autoSpaceDE w:val="0"/>
        <w:autoSpaceDN w:val="0"/>
        <w:adjustRightInd w:val="0"/>
        <w:spacing w:after="0"/>
        <w:ind w:right="34" w:firstLine="567"/>
        <w:contextualSpacing/>
        <w:jc w:val="both"/>
        <w:rPr>
          <w:rFonts w:ascii="PT Astra Serif" w:hAnsi="PT Astra Serif"/>
          <w:sz w:val="26"/>
          <w:szCs w:val="26"/>
        </w:rPr>
      </w:pPr>
      <w:r w:rsidRPr="00A01C2F">
        <w:rPr>
          <w:rFonts w:ascii="PT Astra Serif" w:hAnsi="PT Astra Serif"/>
          <w:sz w:val="26"/>
          <w:szCs w:val="26"/>
        </w:rPr>
        <w:t xml:space="preserve">- выполнено изменение категории земель 524 участков для садоводства с целью приведения в соответствие с Генеральным планом города; </w:t>
      </w:r>
    </w:p>
    <w:p w:rsidR="00A01C2F" w:rsidRPr="00A01C2F" w:rsidRDefault="00A01C2F" w:rsidP="00A01C2F">
      <w:pPr>
        <w:widowControl w:val="0"/>
        <w:numPr>
          <w:ilvl w:val="0"/>
          <w:numId w:val="1"/>
        </w:numPr>
        <w:shd w:val="clear" w:color="auto" w:fill="FFFFFF"/>
        <w:autoSpaceDE w:val="0"/>
        <w:autoSpaceDN w:val="0"/>
        <w:adjustRightInd w:val="0"/>
        <w:spacing w:after="0"/>
        <w:ind w:right="34" w:firstLine="567"/>
        <w:contextualSpacing/>
        <w:jc w:val="both"/>
        <w:rPr>
          <w:rFonts w:ascii="PT Astra Serif" w:hAnsi="PT Astra Serif"/>
          <w:sz w:val="26"/>
          <w:szCs w:val="26"/>
        </w:rPr>
      </w:pPr>
      <w:r w:rsidRPr="00A01C2F">
        <w:rPr>
          <w:rFonts w:ascii="PT Astra Serif" w:hAnsi="PT Astra Serif"/>
          <w:sz w:val="26"/>
          <w:szCs w:val="26"/>
        </w:rPr>
        <w:t>-  выполнено изменение видов разрешенного использования 83 земельных участков, из них под ИЖС, гаражи, сады - 58 участков, под прочими объектами – 25 участков, с целью приведения в соответствие с утвержденным классификатором видов разрешенного использования.</w:t>
      </w:r>
    </w:p>
    <w:p w:rsidR="00A01C2F" w:rsidRPr="00A01C2F" w:rsidRDefault="00A01C2F" w:rsidP="00A01C2F">
      <w:pPr>
        <w:widowControl w:val="0"/>
        <w:numPr>
          <w:ilvl w:val="0"/>
          <w:numId w:val="1"/>
        </w:numPr>
        <w:shd w:val="clear" w:color="auto" w:fill="FFFFFF"/>
        <w:autoSpaceDE w:val="0"/>
        <w:autoSpaceDN w:val="0"/>
        <w:adjustRightInd w:val="0"/>
        <w:spacing w:after="0"/>
        <w:ind w:right="34" w:firstLine="567"/>
        <w:contextualSpacing/>
        <w:jc w:val="both"/>
        <w:rPr>
          <w:rFonts w:ascii="PT Astra Serif" w:hAnsi="PT Astra Serif"/>
          <w:sz w:val="26"/>
          <w:szCs w:val="26"/>
        </w:rPr>
      </w:pPr>
      <w:r w:rsidRPr="00A01C2F">
        <w:rPr>
          <w:rFonts w:ascii="PT Astra Serif" w:hAnsi="PT Astra Serif"/>
          <w:sz w:val="26"/>
          <w:szCs w:val="26"/>
        </w:rPr>
        <w:t>В целях реализации Федерального закона от 30.06.2006 №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проводились информационно-разъяснительные мероприятия о «Дачной амнистии». За период действия закона предоставлено в собственность бесплатно 3 625 земельных участков, из них 7 участков в 2025 году.</w:t>
      </w:r>
    </w:p>
    <w:p w:rsidR="00A01C2F" w:rsidRPr="00A01C2F" w:rsidRDefault="00A01C2F" w:rsidP="00A01C2F">
      <w:pPr>
        <w:widowControl w:val="0"/>
        <w:numPr>
          <w:ilvl w:val="0"/>
          <w:numId w:val="1"/>
        </w:numPr>
        <w:shd w:val="clear" w:color="auto" w:fill="FFFFFF"/>
        <w:autoSpaceDE w:val="0"/>
        <w:autoSpaceDN w:val="0"/>
        <w:adjustRightInd w:val="0"/>
        <w:spacing w:after="0"/>
        <w:ind w:right="34" w:firstLine="567"/>
        <w:contextualSpacing/>
        <w:jc w:val="both"/>
        <w:rPr>
          <w:rFonts w:ascii="PT Astra Serif" w:hAnsi="PT Astra Serif"/>
          <w:sz w:val="26"/>
          <w:szCs w:val="26"/>
        </w:rPr>
      </w:pPr>
      <w:r w:rsidRPr="00A01C2F">
        <w:rPr>
          <w:rFonts w:ascii="PT Astra Serif" w:hAnsi="PT Astra Serif"/>
          <w:sz w:val="26"/>
          <w:szCs w:val="26"/>
        </w:rPr>
        <w:t>В целях реализации Федерального закона от 05.04.2021 № 79-ФЗ «О внесении изменений в отдельные законодательные акты Российской Федерации»</w:t>
      </w:r>
      <w:r w:rsidRPr="00A01C2F">
        <w:rPr>
          <w:rFonts w:ascii="Times New Roman" w:hAnsi="Times New Roman" w:cs="Times New Roman"/>
          <w:b/>
          <w:i/>
          <w:iCs/>
          <w:color w:val="22272F"/>
          <w:sz w:val="32"/>
          <w:szCs w:val="32"/>
          <w:shd w:val="clear" w:color="auto" w:fill="FFFFFF"/>
          <w:lang w:eastAsia="ar-SA"/>
        </w:rPr>
        <w:t xml:space="preserve"> </w:t>
      </w:r>
      <w:r w:rsidRPr="00A01C2F">
        <w:rPr>
          <w:rFonts w:ascii="PT Astra Serif" w:hAnsi="PT Astra Serif"/>
          <w:sz w:val="26"/>
          <w:szCs w:val="26"/>
        </w:rPr>
        <w:t>проводились информационно-разъяснительные мероприятия о «Гаражной амнистии». За период действия закона предоставлено в собственность граждан бесплатно основе 493 земельных участка, из них 136 участка в 2025 году.</w:t>
      </w:r>
    </w:p>
    <w:p w:rsidR="00A01C2F" w:rsidRPr="00A01C2F" w:rsidRDefault="00A01C2F" w:rsidP="00A01C2F">
      <w:pPr>
        <w:widowControl w:val="0"/>
        <w:numPr>
          <w:ilvl w:val="0"/>
          <w:numId w:val="1"/>
        </w:numPr>
        <w:shd w:val="clear" w:color="auto" w:fill="FFFFFF"/>
        <w:autoSpaceDE w:val="0"/>
        <w:autoSpaceDN w:val="0"/>
        <w:adjustRightInd w:val="0"/>
        <w:spacing w:after="0"/>
        <w:ind w:right="34" w:firstLine="567"/>
        <w:contextualSpacing/>
        <w:jc w:val="both"/>
        <w:rPr>
          <w:rFonts w:ascii="PT Astra Serif" w:hAnsi="PT Astra Serif"/>
          <w:sz w:val="26"/>
          <w:szCs w:val="26"/>
        </w:rPr>
      </w:pPr>
      <w:r w:rsidRPr="00A01C2F">
        <w:rPr>
          <w:rFonts w:ascii="PT Astra Serif" w:hAnsi="PT Astra Serif"/>
          <w:sz w:val="26"/>
          <w:szCs w:val="26"/>
        </w:rPr>
        <w:t>В рамках реализации Федерального закона от 30.12.2020 № 518-ФЗ                         «О внесении изменений в отдельные законодательные акты Российской Федерации» выявлено 701 правообладателей объектов недвижимости (земельных участков, зданий, сооружений), зарегистрированы  права граждан на 396 объектов, внесены сведения в Единый государственный реестр недвижимости о 305 правообладателе земельных участков.</w:t>
      </w:r>
    </w:p>
    <w:p w:rsidR="00A01C2F" w:rsidRPr="00A01C2F" w:rsidRDefault="00A01C2F" w:rsidP="00A01C2F">
      <w:pPr>
        <w:widowControl w:val="0"/>
        <w:numPr>
          <w:ilvl w:val="0"/>
          <w:numId w:val="1"/>
        </w:numPr>
        <w:shd w:val="clear" w:color="auto" w:fill="FFFFFF"/>
        <w:tabs>
          <w:tab w:val="left" w:pos="567"/>
        </w:tabs>
        <w:suppressAutoHyphens/>
        <w:autoSpaceDE w:val="0"/>
        <w:autoSpaceDN w:val="0"/>
        <w:adjustRightInd w:val="0"/>
        <w:spacing w:after="0" w:line="240" w:lineRule="auto"/>
        <w:ind w:right="34"/>
        <w:contextualSpacing/>
        <w:jc w:val="right"/>
        <w:rPr>
          <w:rFonts w:ascii="PT Astra Serif" w:eastAsia="Times New Roman" w:hAnsi="PT Astra Serif" w:cs="Times New Roman"/>
          <w:color w:val="FF0000"/>
          <w:sz w:val="28"/>
          <w:szCs w:val="28"/>
          <w:lang w:eastAsia="ru-RU"/>
        </w:rPr>
      </w:pPr>
    </w:p>
    <w:p w:rsidR="00A01C2F" w:rsidRPr="00A01C2F" w:rsidRDefault="00A01C2F" w:rsidP="00A01C2F">
      <w:pPr>
        <w:widowControl w:val="0"/>
        <w:numPr>
          <w:ilvl w:val="0"/>
          <w:numId w:val="1"/>
        </w:numPr>
        <w:shd w:val="clear" w:color="auto" w:fill="FFFFFF"/>
        <w:tabs>
          <w:tab w:val="left" w:pos="567"/>
        </w:tabs>
        <w:suppressAutoHyphens/>
        <w:autoSpaceDE w:val="0"/>
        <w:autoSpaceDN w:val="0"/>
        <w:adjustRightInd w:val="0"/>
        <w:spacing w:after="0" w:line="240" w:lineRule="auto"/>
        <w:ind w:right="34"/>
        <w:contextualSpacing/>
        <w:jc w:val="right"/>
        <w:rPr>
          <w:rFonts w:ascii="PT Astra Serif" w:eastAsia="Times New Roman" w:hAnsi="PT Astra Serif" w:cs="Times New Roman"/>
          <w:color w:val="FF0000"/>
          <w:sz w:val="26"/>
          <w:szCs w:val="26"/>
          <w:lang w:eastAsia="ru-RU"/>
        </w:rPr>
      </w:pPr>
      <w:r w:rsidRPr="00A01C2F">
        <w:rPr>
          <w:rFonts w:ascii="PT Astra Serif" w:hAnsi="PT Astra Serif"/>
          <w:color w:val="FF0000"/>
          <w:sz w:val="28"/>
          <w:szCs w:val="28"/>
        </w:rPr>
        <w:tab/>
      </w:r>
      <w:r w:rsidRPr="00A01C2F">
        <w:rPr>
          <w:rFonts w:ascii="PT Astra Serif" w:eastAsia="Times New Roman" w:hAnsi="PT Astra Serif" w:cs="Times New Roman"/>
          <w:color w:val="FF0000"/>
          <w:sz w:val="26"/>
          <w:szCs w:val="26"/>
          <w:lang w:eastAsia="ru-RU"/>
        </w:rPr>
        <w:tab/>
      </w:r>
      <w:r w:rsidRPr="00A01C2F">
        <w:rPr>
          <w:rFonts w:ascii="PT Astra Serif" w:eastAsia="Times New Roman" w:hAnsi="PT Astra Serif" w:cs="Times New Roman"/>
          <w:sz w:val="26"/>
          <w:szCs w:val="26"/>
          <w:lang w:eastAsia="ru-RU"/>
        </w:rPr>
        <w:t>Таблица 23</w:t>
      </w:r>
    </w:p>
    <w:p w:rsidR="00A01C2F" w:rsidRPr="00A01C2F" w:rsidRDefault="00A01C2F" w:rsidP="00A01C2F">
      <w:pPr>
        <w:numPr>
          <w:ilvl w:val="0"/>
          <w:numId w:val="1"/>
        </w:numPr>
        <w:spacing w:after="0" w:line="240" w:lineRule="auto"/>
        <w:contextualSpacing/>
        <w:jc w:val="center"/>
        <w:rPr>
          <w:rFonts w:ascii="PT Astra Serif" w:eastAsia="Arial Unicode MS" w:hAnsi="PT Astra Serif" w:cs="Times New Roman"/>
          <w:b/>
          <w:sz w:val="26"/>
          <w:szCs w:val="26"/>
          <w:lang w:eastAsia="ru-RU"/>
        </w:rPr>
      </w:pPr>
      <w:r w:rsidRPr="00A01C2F">
        <w:rPr>
          <w:rFonts w:ascii="PT Astra Serif" w:eastAsia="Arial Unicode MS" w:hAnsi="PT Astra Serif" w:cs="Times New Roman"/>
          <w:b/>
          <w:sz w:val="26"/>
          <w:szCs w:val="26"/>
          <w:lang w:eastAsia="ru-RU"/>
        </w:rPr>
        <w:t>Доходы по аренде и выкупу земельных участков</w:t>
      </w:r>
    </w:p>
    <w:p w:rsidR="00A01C2F" w:rsidRPr="00A01C2F" w:rsidRDefault="00A01C2F" w:rsidP="00A01C2F">
      <w:pPr>
        <w:numPr>
          <w:ilvl w:val="0"/>
          <w:numId w:val="1"/>
        </w:numPr>
        <w:spacing w:after="0" w:line="240" w:lineRule="auto"/>
        <w:contextualSpacing/>
        <w:jc w:val="right"/>
        <w:rPr>
          <w:rFonts w:ascii="PT Astra Serif" w:eastAsia="Arial Unicode MS" w:hAnsi="PT Astra Serif" w:cs="Times New Roman"/>
          <w:sz w:val="26"/>
          <w:szCs w:val="26"/>
          <w:lang w:eastAsia="ru-RU"/>
        </w:rPr>
      </w:pPr>
      <w:r w:rsidRPr="00A01C2F">
        <w:rPr>
          <w:rFonts w:ascii="PT Astra Serif" w:eastAsia="Times New Roman" w:hAnsi="PT Astra Serif"/>
          <w:spacing w:val="-1"/>
          <w:sz w:val="26"/>
          <w:szCs w:val="26"/>
          <w:lang w:eastAsia="ru-RU"/>
        </w:rPr>
        <w:t>тыс. рублей</w:t>
      </w:r>
    </w:p>
    <w:tbl>
      <w:tblPr>
        <w:tblStyle w:val="22"/>
        <w:tblW w:w="9356" w:type="dxa"/>
        <w:tblInd w:w="108" w:type="dxa"/>
        <w:tblLook w:val="04A0" w:firstRow="1" w:lastRow="0" w:firstColumn="1" w:lastColumn="0" w:noHBand="0" w:noVBand="1"/>
      </w:tblPr>
      <w:tblGrid>
        <w:gridCol w:w="1539"/>
        <w:gridCol w:w="1316"/>
        <w:gridCol w:w="1316"/>
        <w:gridCol w:w="1316"/>
        <w:gridCol w:w="1302"/>
        <w:gridCol w:w="1287"/>
        <w:gridCol w:w="1280"/>
      </w:tblGrid>
      <w:tr w:rsidR="00A01C2F" w:rsidRPr="00A01C2F" w:rsidTr="0035193C">
        <w:trPr>
          <w:tblHeader/>
        </w:trPr>
        <w:tc>
          <w:tcPr>
            <w:tcW w:w="1412" w:type="dxa"/>
            <w:tcBorders>
              <w:top w:val="single" w:sz="4" w:space="0" w:color="auto"/>
              <w:left w:val="single" w:sz="4" w:space="0" w:color="auto"/>
              <w:bottom w:val="single" w:sz="4" w:space="0" w:color="auto"/>
              <w:right w:val="single" w:sz="4" w:space="0" w:color="auto"/>
            </w:tcBorders>
            <w:hideMark/>
          </w:tcPr>
          <w:p w:rsidR="00A01C2F" w:rsidRPr="00A01C2F" w:rsidRDefault="00A01C2F" w:rsidP="00A01C2F">
            <w:pPr>
              <w:widowControl w:val="0"/>
              <w:tabs>
                <w:tab w:val="left" w:pos="709"/>
              </w:tabs>
              <w:autoSpaceDE w:val="0"/>
              <w:autoSpaceDN w:val="0"/>
              <w:adjustRightInd w:val="0"/>
              <w:jc w:val="center"/>
              <w:rPr>
                <w:rFonts w:ascii="PT Astra Serif" w:eastAsia="Times New Roman" w:hAnsi="PT Astra Serif"/>
                <w:b/>
                <w:spacing w:val="-1"/>
                <w:sz w:val="26"/>
                <w:szCs w:val="26"/>
                <w:lang w:eastAsia="ru-RU"/>
              </w:rPr>
            </w:pPr>
            <w:r w:rsidRPr="00A01C2F">
              <w:rPr>
                <w:rFonts w:ascii="PT Astra Serif" w:eastAsia="Times New Roman" w:hAnsi="PT Astra Serif"/>
                <w:b/>
                <w:spacing w:val="-1"/>
                <w:sz w:val="26"/>
                <w:szCs w:val="26"/>
                <w:lang w:eastAsia="ru-RU"/>
              </w:rPr>
              <w:t>Вид дохода</w:t>
            </w:r>
          </w:p>
        </w:tc>
        <w:tc>
          <w:tcPr>
            <w:tcW w:w="1324" w:type="dxa"/>
            <w:tcBorders>
              <w:top w:val="single" w:sz="4" w:space="0" w:color="auto"/>
              <w:left w:val="single" w:sz="4" w:space="0" w:color="auto"/>
              <w:bottom w:val="single" w:sz="4" w:space="0" w:color="auto"/>
              <w:right w:val="single" w:sz="4" w:space="0" w:color="auto"/>
            </w:tcBorders>
          </w:tcPr>
          <w:p w:rsidR="00A01C2F" w:rsidRPr="00A01C2F" w:rsidRDefault="00A01C2F" w:rsidP="00A01C2F">
            <w:pPr>
              <w:widowControl w:val="0"/>
              <w:tabs>
                <w:tab w:val="left" w:pos="709"/>
              </w:tabs>
              <w:autoSpaceDE w:val="0"/>
              <w:autoSpaceDN w:val="0"/>
              <w:adjustRightInd w:val="0"/>
              <w:jc w:val="center"/>
              <w:rPr>
                <w:rFonts w:ascii="PT Astra Serif" w:eastAsia="Times New Roman" w:hAnsi="PT Astra Serif"/>
                <w:b/>
                <w:spacing w:val="-1"/>
                <w:sz w:val="26"/>
                <w:szCs w:val="26"/>
                <w:lang w:eastAsia="ru-RU"/>
              </w:rPr>
            </w:pPr>
            <w:r w:rsidRPr="00A01C2F">
              <w:rPr>
                <w:rFonts w:ascii="PT Astra Serif" w:eastAsia="Times New Roman" w:hAnsi="PT Astra Serif"/>
                <w:b/>
                <w:spacing w:val="-1"/>
                <w:sz w:val="26"/>
                <w:szCs w:val="26"/>
                <w:lang w:eastAsia="ru-RU"/>
              </w:rPr>
              <w:t>2020 год</w:t>
            </w:r>
          </w:p>
        </w:tc>
        <w:tc>
          <w:tcPr>
            <w:tcW w:w="1324" w:type="dxa"/>
            <w:tcBorders>
              <w:top w:val="single" w:sz="4" w:space="0" w:color="auto"/>
              <w:left w:val="single" w:sz="4" w:space="0" w:color="auto"/>
              <w:bottom w:val="single" w:sz="4" w:space="0" w:color="auto"/>
              <w:right w:val="single" w:sz="4" w:space="0" w:color="auto"/>
            </w:tcBorders>
          </w:tcPr>
          <w:p w:rsidR="00A01C2F" w:rsidRPr="00A01C2F" w:rsidRDefault="00A01C2F" w:rsidP="00A01C2F">
            <w:pPr>
              <w:jc w:val="center"/>
              <w:rPr>
                <w:rFonts w:ascii="PT Astra Serif" w:eastAsia="Times New Roman" w:hAnsi="PT Astra Serif"/>
                <w:b/>
                <w:spacing w:val="-1"/>
                <w:sz w:val="26"/>
                <w:szCs w:val="26"/>
                <w:lang w:eastAsia="ru-RU"/>
              </w:rPr>
            </w:pPr>
            <w:r w:rsidRPr="00A01C2F">
              <w:rPr>
                <w:rFonts w:ascii="PT Astra Serif" w:eastAsia="Times New Roman" w:hAnsi="PT Astra Serif"/>
                <w:b/>
                <w:spacing w:val="-1"/>
                <w:sz w:val="26"/>
                <w:szCs w:val="26"/>
                <w:lang w:eastAsia="ru-RU"/>
              </w:rPr>
              <w:t>2021 год</w:t>
            </w:r>
          </w:p>
        </w:tc>
        <w:tc>
          <w:tcPr>
            <w:tcW w:w="1324" w:type="dxa"/>
            <w:tcBorders>
              <w:top w:val="single" w:sz="4" w:space="0" w:color="auto"/>
              <w:left w:val="single" w:sz="4" w:space="0" w:color="auto"/>
              <w:bottom w:val="single" w:sz="4" w:space="0" w:color="auto"/>
              <w:right w:val="single" w:sz="4" w:space="0" w:color="auto"/>
            </w:tcBorders>
          </w:tcPr>
          <w:p w:rsidR="00A01C2F" w:rsidRPr="00A01C2F" w:rsidRDefault="00A01C2F" w:rsidP="00A01C2F">
            <w:pPr>
              <w:jc w:val="center"/>
              <w:rPr>
                <w:rFonts w:ascii="PT Astra Serif" w:eastAsia="Times New Roman" w:hAnsi="PT Astra Serif"/>
                <w:b/>
                <w:spacing w:val="-1"/>
                <w:sz w:val="26"/>
                <w:szCs w:val="26"/>
                <w:lang w:eastAsia="ru-RU"/>
              </w:rPr>
            </w:pPr>
            <w:r w:rsidRPr="00A01C2F">
              <w:rPr>
                <w:rFonts w:ascii="PT Astra Serif" w:eastAsia="Times New Roman" w:hAnsi="PT Astra Serif"/>
                <w:b/>
                <w:spacing w:val="-1"/>
                <w:sz w:val="26"/>
                <w:szCs w:val="26"/>
                <w:lang w:eastAsia="ru-RU"/>
              </w:rPr>
              <w:t>2022 год</w:t>
            </w:r>
          </w:p>
          <w:p w:rsidR="00A01C2F" w:rsidRPr="00A01C2F" w:rsidRDefault="00A01C2F" w:rsidP="00A01C2F">
            <w:pPr>
              <w:jc w:val="center"/>
              <w:rPr>
                <w:rFonts w:ascii="PT Astra Serif" w:eastAsia="Times New Roman" w:hAnsi="PT Astra Serif"/>
                <w:spacing w:val="-1"/>
                <w:sz w:val="26"/>
                <w:szCs w:val="26"/>
                <w:lang w:eastAsia="ru-RU"/>
              </w:rPr>
            </w:pPr>
          </w:p>
        </w:tc>
        <w:tc>
          <w:tcPr>
            <w:tcW w:w="1324" w:type="dxa"/>
            <w:tcBorders>
              <w:top w:val="single" w:sz="4" w:space="0" w:color="auto"/>
              <w:left w:val="single" w:sz="4" w:space="0" w:color="auto"/>
              <w:bottom w:val="single" w:sz="4" w:space="0" w:color="auto"/>
              <w:right w:val="single" w:sz="4" w:space="0" w:color="auto"/>
            </w:tcBorders>
          </w:tcPr>
          <w:p w:rsidR="00A01C2F" w:rsidRPr="00A01C2F" w:rsidRDefault="00A01C2F" w:rsidP="00A01C2F">
            <w:pPr>
              <w:jc w:val="center"/>
              <w:rPr>
                <w:rFonts w:ascii="PT Astra Serif" w:eastAsia="Times New Roman" w:hAnsi="PT Astra Serif"/>
                <w:b/>
                <w:spacing w:val="-1"/>
                <w:sz w:val="26"/>
                <w:szCs w:val="26"/>
                <w:lang w:eastAsia="ru-RU"/>
              </w:rPr>
            </w:pPr>
            <w:r w:rsidRPr="00A01C2F">
              <w:rPr>
                <w:rFonts w:ascii="PT Astra Serif" w:eastAsia="Times New Roman" w:hAnsi="PT Astra Serif"/>
                <w:b/>
                <w:spacing w:val="-1"/>
                <w:sz w:val="26"/>
                <w:szCs w:val="26"/>
                <w:lang w:eastAsia="ru-RU"/>
              </w:rPr>
              <w:t>2023 год</w:t>
            </w:r>
          </w:p>
          <w:p w:rsidR="00A01C2F" w:rsidRPr="00A01C2F" w:rsidRDefault="00A01C2F" w:rsidP="00A01C2F">
            <w:pPr>
              <w:jc w:val="center"/>
              <w:rPr>
                <w:rFonts w:ascii="PT Astra Serif" w:eastAsia="Times New Roman" w:hAnsi="PT Astra Serif"/>
                <w:b/>
                <w:spacing w:val="-1"/>
                <w:sz w:val="26"/>
                <w:szCs w:val="26"/>
                <w:lang w:eastAsia="ru-RU"/>
              </w:rPr>
            </w:pPr>
          </w:p>
        </w:tc>
        <w:tc>
          <w:tcPr>
            <w:tcW w:w="1324" w:type="dxa"/>
            <w:tcBorders>
              <w:top w:val="single" w:sz="4" w:space="0" w:color="auto"/>
              <w:left w:val="single" w:sz="4" w:space="0" w:color="auto"/>
              <w:bottom w:val="single" w:sz="4" w:space="0" w:color="auto"/>
              <w:right w:val="single" w:sz="4" w:space="0" w:color="auto"/>
            </w:tcBorders>
          </w:tcPr>
          <w:p w:rsidR="00A01C2F" w:rsidRPr="00A01C2F" w:rsidRDefault="00A01C2F" w:rsidP="00A01C2F">
            <w:pPr>
              <w:jc w:val="center"/>
              <w:rPr>
                <w:rFonts w:ascii="PT Astra Serif" w:eastAsia="Times New Roman" w:hAnsi="PT Astra Serif"/>
                <w:b/>
                <w:spacing w:val="-1"/>
                <w:sz w:val="26"/>
                <w:szCs w:val="26"/>
                <w:lang w:eastAsia="ru-RU"/>
              </w:rPr>
            </w:pPr>
            <w:r w:rsidRPr="00A01C2F">
              <w:rPr>
                <w:rFonts w:ascii="PT Astra Serif" w:eastAsia="Times New Roman" w:hAnsi="PT Astra Serif"/>
                <w:b/>
                <w:spacing w:val="-1"/>
                <w:sz w:val="26"/>
                <w:szCs w:val="26"/>
                <w:lang w:eastAsia="ru-RU"/>
              </w:rPr>
              <w:t>2024 год</w:t>
            </w:r>
          </w:p>
          <w:p w:rsidR="00A01C2F" w:rsidRPr="00A01C2F" w:rsidRDefault="00A01C2F" w:rsidP="00A01C2F">
            <w:pPr>
              <w:jc w:val="center"/>
              <w:rPr>
                <w:rFonts w:ascii="PT Astra Serif" w:eastAsia="Times New Roman" w:hAnsi="PT Astra Serif"/>
                <w:b/>
                <w:spacing w:val="-1"/>
                <w:sz w:val="26"/>
                <w:szCs w:val="26"/>
                <w:lang w:eastAsia="ru-RU"/>
              </w:rPr>
            </w:pPr>
          </w:p>
          <w:p w:rsidR="00A01C2F" w:rsidRPr="00A01C2F" w:rsidRDefault="00A01C2F" w:rsidP="00A01C2F">
            <w:pPr>
              <w:jc w:val="center"/>
              <w:rPr>
                <w:rFonts w:ascii="PT Astra Serif" w:eastAsia="Times New Roman" w:hAnsi="PT Astra Serif"/>
                <w:b/>
                <w:spacing w:val="-1"/>
                <w:sz w:val="26"/>
                <w:szCs w:val="26"/>
                <w:lang w:eastAsia="ru-RU"/>
              </w:rPr>
            </w:pPr>
          </w:p>
        </w:tc>
        <w:tc>
          <w:tcPr>
            <w:tcW w:w="1324" w:type="dxa"/>
            <w:tcBorders>
              <w:top w:val="single" w:sz="4" w:space="0" w:color="auto"/>
              <w:left w:val="single" w:sz="4" w:space="0" w:color="auto"/>
              <w:bottom w:val="single" w:sz="4" w:space="0" w:color="auto"/>
              <w:right w:val="single" w:sz="4" w:space="0" w:color="auto"/>
            </w:tcBorders>
          </w:tcPr>
          <w:p w:rsidR="00A01C2F" w:rsidRPr="00A01C2F" w:rsidRDefault="00A01C2F" w:rsidP="00A01C2F">
            <w:pPr>
              <w:widowControl w:val="0"/>
              <w:tabs>
                <w:tab w:val="left" w:pos="709"/>
              </w:tabs>
              <w:autoSpaceDE w:val="0"/>
              <w:autoSpaceDN w:val="0"/>
              <w:adjustRightInd w:val="0"/>
              <w:jc w:val="center"/>
              <w:rPr>
                <w:rFonts w:ascii="PT Astra Serif" w:eastAsia="Times New Roman" w:hAnsi="PT Astra Serif"/>
                <w:b/>
                <w:spacing w:val="-1"/>
                <w:sz w:val="26"/>
                <w:szCs w:val="26"/>
                <w:lang w:eastAsia="ru-RU"/>
              </w:rPr>
            </w:pPr>
            <w:r w:rsidRPr="00A01C2F">
              <w:rPr>
                <w:rFonts w:ascii="PT Astra Serif" w:eastAsia="Times New Roman" w:hAnsi="PT Astra Serif"/>
                <w:b/>
                <w:spacing w:val="-1"/>
                <w:sz w:val="26"/>
                <w:szCs w:val="26"/>
                <w:lang w:eastAsia="ru-RU"/>
              </w:rPr>
              <w:t>2025 год</w:t>
            </w:r>
          </w:p>
        </w:tc>
      </w:tr>
      <w:tr w:rsidR="00A01C2F" w:rsidRPr="00A01C2F" w:rsidTr="0035193C">
        <w:trPr>
          <w:trHeight w:val="405"/>
        </w:trPr>
        <w:tc>
          <w:tcPr>
            <w:tcW w:w="1412" w:type="dxa"/>
            <w:tcBorders>
              <w:top w:val="single" w:sz="4" w:space="0" w:color="auto"/>
              <w:left w:val="single" w:sz="4" w:space="0" w:color="auto"/>
              <w:bottom w:val="single" w:sz="4" w:space="0" w:color="auto"/>
              <w:right w:val="single" w:sz="4" w:space="0" w:color="auto"/>
            </w:tcBorders>
            <w:hideMark/>
          </w:tcPr>
          <w:p w:rsidR="00A01C2F" w:rsidRPr="00A01C2F" w:rsidRDefault="00A01C2F" w:rsidP="00A01C2F">
            <w:pPr>
              <w:widowControl w:val="0"/>
              <w:tabs>
                <w:tab w:val="left" w:pos="709"/>
              </w:tabs>
              <w:autoSpaceDE w:val="0"/>
              <w:autoSpaceDN w:val="0"/>
              <w:adjustRightInd w:val="0"/>
              <w:jc w:val="both"/>
              <w:rPr>
                <w:rFonts w:ascii="PT Astra Serif" w:eastAsia="Times New Roman" w:hAnsi="PT Astra Serif"/>
                <w:b/>
                <w:spacing w:val="-1"/>
                <w:sz w:val="26"/>
                <w:szCs w:val="26"/>
                <w:lang w:eastAsia="ru-RU"/>
              </w:rPr>
            </w:pPr>
            <w:r w:rsidRPr="00A01C2F">
              <w:rPr>
                <w:rFonts w:ascii="PT Astra Serif" w:eastAsia="Times New Roman" w:hAnsi="PT Astra Serif"/>
                <w:b/>
                <w:spacing w:val="-1"/>
                <w:sz w:val="26"/>
                <w:szCs w:val="26"/>
                <w:lang w:eastAsia="ru-RU"/>
              </w:rPr>
              <w:t>Аренда</w:t>
            </w:r>
          </w:p>
        </w:tc>
        <w:tc>
          <w:tcPr>
            <w:tcW w:w="1324" w:type="dxa"/>
            <w:tcBorders>
              <w:top w:val="single" w:sz="4" w:space="0" w:color="auto"/>
              <w:left w:val="single" w:sz="4" w:space="0" w:color="auto"/>
              <w:bottom w:val="single" w:sz="4" w:space="0" w:color="auto"/>
              <w:right w:val="single" w:sz="4" w:space="0" w:color="auto"/>
            </w:tcBorders>
          </w:tcPr>
          <w:p w:rsidR="00A01C2F" w:rsidRPr="00A01C2F" w:rsidRDefault="00A01C2F" w:rsidP="00A01C2F">
            <w:pPr>
              <w:jc w:val="center"/>
              <w:rPr>
                <w:rFonts w:ascii="PT Astra Serif" w:eastAsia="Times New Roman" w:hAnsi="PT Astra Serif"/>
                <w:spacing w:val="-1"/>
                <w:sz w:val="26"/>
                <w:szCs w:val="26"/>
                <w:lang w:eastAsia="ru-RU"/>
              </w:rPr>
            </w:pPr>
            <w:r w:rsidRPr="00A01C2F">
              <w:rPr>
                <w:rFonts w:ascii="PT Astra Serif" w:eastAsia="Times New Roman" w:hAnsi="PT Astra Serif"/>
                <w:spacing w:val="-1"/>
                <w:sz w:val="26"/>
                <w:szCs w:val="26"/>
                <w:lang w:eastAsia="ru-RU"/>
              </w:rPr>
              <w:t>44 559,44</w:t>
            </w:r>
          </w:p>
        </w:tc>
        <w:tc>
          <w:tcPr>
            <w:tcW w:w="1324" w:type="dxa"/>
            <w:tcBorders>
              <w:top w:val="single" w:sz="4" w:space="0" w:color="auto"/>
              <w:left w:val="single" w:sz="4" w:space="0" w:color="auto"/>
              <w:bottom w:val="single" w:sz="4" w:space="0" w:color="auto"/>
              <w:right w:val="single" w:sz="4" w:space="0" w:color="auto"/>
            </w:tcBorders>
          </w:tcPr>
          <w:p w:rsidR="00A01C2F" w:rsidRPr="00A01C2F" w:rsidRDefault="00A01C2F" w:rsidP="00A01C2F">
            <w:pPr>
              <w:jc w:val="center"/>
              <w:rPr>
                <w:rFonts w:ascii="PT Astra Serif" w:eastAsia="Times New Roman" w:hAnsi="PT Astra Serif"/>
                <w:spacing w:val="-1"/>
                <w:sz w:val="26"/>
                <w:szCs w:val="26"/>
                <w:lang w:eastAsia="ru-RU"/>
              </w:rPr>
            </w:pPr>
            <w:r w:rsidRPr="00A01C2F">
              <w:rPr>
                <w:rFonts w:ascii="PT Astra Serif" w:eastAsia="Times New Roman" w:hAnsi="PT Astra Serif"/>
                <w:spacing w:val="-1"/>
                <w:sz w:val="26"/>
                <w:szCs w:val="26"/>
                <w:lang w:eastAsia="ru-RU"/>
              </w:rPr>
              <w:t>45 040,79</w:t>
            </w:r>
          </w:p>
        </w:tc>
        <w:tc>
          <w:tcPr>
            <w:tcW w:w="1324" w:type="dxa"/>
            <w:tcBorders>
              <w:top w:val="single" w:sz="4" w:space="0" w:color="auto"/>
              <w:left w:val="single" w:sz="4" w:space="0" w:color="auto"/>
              <w:bottom w:val="single" w:sz="4" w:space="0" w:color="auto"/>
              <w:right w:val="single" w:sz="4" w:space="0" w:color="auto"/>
            </w:tcBorders>
          </w:tcPr>
          <w:p w:rsidR="00A01C2F" w:rsidRPr="00A01C2F" w:rsidRDefault="00A01C2F" w:rsidP="00A01C2F">
            <w:pPr>
              <w:jc w:val="center"/>
              <w:rPr>
                <w:rFonts w:ascii="PT Astra Serif" w:eastAsia="Times New Roman" w:hAnsi="PT Astra Serif"/>
                <w:spacing w:val="-1"/>
                <w:sz w:val="26"/>
                <w:szCs w:val="26"/>
                <w:lang w:eastAsia="ru-RU"/>
              </w:rPr>
            </w:pPr>
            <w:r w:rsidRPr="00A01C2F">
              <w:rPr>
                <w:rFonts w:ascii="PT Astra Serif" w:eastAsia="Times New Roman" w:hAnsi="PT Astra Serif"/>
                <w:spacing w:val="-1"/>
                <w:sz w:val="26"/>
                <w:szCs w:val="26"/>
                <w:lang w:eastAsia="ru-RU"/>
              </w:rPr>
              <w:t>47 183,15</w:t>
            </w:r>
          </w:p>
        </w:tc>
        <w:tc>
          <w:tcPr>
            <w:tcW w:w="1324" w:type="dxa"/>
            <w:tcBorders>
              <w:top w:val="single" w:sz="4" w:space="0" w:color="auto"/>
              <w:left w:val="single" w:sz="4" w:space="0" w:color="auto"/>
              <w:bottom w:val="single" w:sz="4" w:space="0" w:color="auto"/>
              <w:right w:val="single" w:sz="4" w:space="0" w:color="auto"/>
            </w:tcBorders>
          </w:tcPr>
          <w:p w:rsidR="00A01C2F" w:rsidRPr="00A01C2F" w:rsidRDefault="00A01C2F" w:rsidP="00A01C2F">
            <w:pPr>
              <w:jc w:val="center"/>
              <w:rPr>
                <w:rFonts w:ascii="PT Astra Serif" w:eastAsia="Times New Roman" w:hAnsi="PT Astra Serif"/>
                <w:spacing w:val="-1"/>
                <w:sz w:val="26"/>
                <w:szCs w:val="26"/>
                <w:lang w:eastAsia="ru-RU"/>
              </w:rPr>
            </w:pPr>
            <w:r w:rsidRPr="00A01C2F">
              <w:rPr>
                <w:rFonts w:ascii="PT Astra Serif" w:eastAsia="Times New Roman" w:hAnsi="PT Astra Serif"/>
                <w:sz w:val="26"/>
                <w:szCs w:val="26"/>
                <w:lang w:eastAsia="ar-SA"/>
              </w:rPr>
              <w:t>49 284,8</w:t>
            </w:r>
          </w:p>
        </w:tc>
        <w:tc>
          <w:tcPr>
            <w:tcW w:w="1324" w:type="dxa"/>
            <w:tcBorders>
              <w:top w:val="single" w:sz="4" w:space="0" w:color="auto"/>
              <w:left w:val="single" w:sz="4" w:space="0" w:color="auto"/>
              <w:bottom w:val="single" w:sz="4" w:space="0" w:color="auto"/>
              <w:right w:val="single" w:sz="4" w:space="0" w:color="auto"/>
            </w:tcBorders>
          </w:tcPr>
          <w:p w:rsidR="00A01C2F" w:rsidRPr="00A01C2F" w:rsidRDefault="00A01C2F" w:rsidP="00A01C2F">
            <w:pPr>
              <w:jc w:val="center"/>
              <w:rPr>
                <w:rFonts w:ascii="PT Astra Serif" w:eastAsia="Times New Roman" w:hAnsi="PT Astra Serif"/>
                <w:spacing w:val="-1"/>
                <w:sz w:val="26"/>
                <w:szCs w:val="26"/>
                <w:lang w:eastAsia="ru-RU"/>
              </w:rPr>
            </w:pPr>
            <w:r w:rsidRPr="00A01C2F">
              <w:rPr>
                <w:rFonts w:ascii="PT Astra Serif" w:eastAsia="Times New Roman" w:hAnsi="PT Astra Serif"/>
                <w:spacing w:val="-1"/>
                <w:sz w:val="26"/>
                <w:szCs w:val="26"/>
                <w:lang w:eastAsia="ru-RU"/>
              </w:rPr>
              <w:t>50 599,8</w:t>
            </w:r>
          </w:p>
        </w:tc>
        <w:tc>
          <w:tcPr>
            <w:tcW w:w="1324" w:type="dxa"/>
            <w:tcBorders>
              <w:top w:val="single" w:sz="4" w:space="0" w:color="auto"/>
              <w:left w:val="single" w:sz="4" w:space="0" w:color="auto"/>
              <w:bottom w:val="single" w:sz="4" w:space="0" w:color="auto"/>
              <w:right w:val="single" w:sz="4" w:space="0" w:color="auto"/>
            </w:tcBorders>
          </w:tcPr>
          <w:p w:rsidR="00A01C2F" w:rsidRPr="00A01C2F" w:rsidRDefault="00A01C2F" w:rsidP="00A01C2F">
            <w:pPr>
              <w:widowControl w:val="0"/>
              <w:tabs>
                <w:tab w:val="left" w:pos="709"/>
              </w:tabs>
              <w:autoSpaceDE w:val="0"/>
              <w:autoSpaceDN w:val="0"/>
              <w:adjustRightInd w:val="0"/>
              <w:jc w:val="center"/>
              <w:rPr>
                <w:rFonts w:ascii="PT Astra Serif" w:eastAsia="Times New Roman" w:hAnsi="PT Astra Serif"/>
                <w:spacing w:val="-1"/>
                <w:sz w:val="26"/>
                <w:szCs w:val="26"/>
                <w:lang w:eastAsia="ru-RU"/>
              </w:rPr>
            </w:pPr>
            <w:r w:rsidRPr="00A01C2F">
              <w:rPr>
                <w:rFonts w:ascii="PT Astra Serif" w:eastAsia="Times New Roman" w:hAnsi="PT Astra Serif"/>
                <w:spacing w:val="-1"/>
                <w:sz w:val="26"/>
                <w:szCs w:val="26"/>
                <w:lang w:eastAsia="ru-RU"/>
              </w:rPr>
              <w:t>55 674,80</w:t>
            </w:r>
          </w:p>
        </w:tc>
      </w:tr>
      <w:tr w:rsidR="00A01C2F" w:rsidRPr="00A01C2F" w:rsidTr="0035193C">
        <w:trPr>
          <w:trHeight w:val="469"/>
        </w:trPr>
        <w:tc>
          <w:tcPr>
            <w:tcW w:w="1412" w:type="dxa"/>
            <w:tcBorders>
              <w:top w:val="single" w:sz="4" w:space="0" w:color="auto"/>
              <w:left w:val="single" w:sz="4" w:space="0" w:color="auto"/>
              <w:bottom w:val="single" w:sz="4" w:space="0" w:color="auto"/>
              <w:right w:val="single" w:sz="4" w:space="0" w:color="auto"/>
            </w:tcBorders>
            <w:hideMark/>
          </w:tcPr>
          <w:p w:rsidR="00A01C2F" w:rsidRPr="00A01C2F" w:rsidRDefault="00A01C2F" w:rsidP="00A01C2F">
            <w:pPr>
              <w:widowControl w:val="0"/>
              <w:tabs>
                <w:tab w:val="left" w:pos="709"/>
              </w:tabs>
              <w:autoSpaceDE w:val="0"/>
              <w:autoSpaceDN w:val="0"/>
              <w:adjustRightInd w:val="0"/>
              <w:jc w:val="both"/>
              <w:rPr>
                <w:rFonts w:ascii="PT Astra Serif" w:eastAsia="Times New Roman" w:hAnsi="PT Astra Serif"/>
                <w:b/>
                <w:spacing w:val="-1"/>
                <w:sz w:val="26"/>
                <w:szCs w:val="26"/>
                <w:lang w:eastAsia="ru-RU"/>
              </w:rPr>
            </w:pPr>
            <w:r w:rsidRPr="00A01C2F">
              <w:rPr>
                <w:rFonts w:ascii="PT Astra Serif" w:eastAsia="Times New Roman" w:hAnsi="PT Astra Serif"/>
                <w:b/>
                <w:spacing w:val="-1"/>
                <w:sz w:val="26"/>
                <w:szCs w:val="26"/>
                <w:lang w:eastAsia="ru-RU"/>
              </w:rPr>
              <w:lastRenderedPageBreak/>
              <w:t>Продажа</w:t>
            </w:r>
          </w:p>
        </w:tc>
        <w:tc>
          <w:tcPr>
            <w:tcW w:w="1324" w:type="dxa"/>
            <w:tcBorders>
              <w:top w:val="single" w:sz="4" w:space="0" w:color="auto"/>
              <w:left w:val="single" w:sz="4" w:space="0" w:color="auto"/>
              <w:bottom w:val="single" w:sz="4" w:space="0" w:color="auto"/>
              <w:right w:val="single" w:sz="4" w:space="0" w:color="auto"/>
            </w:tcBorders>
          </w:tcPr>
          <w:p w:rsidR="00A01C2F" w:rsidRPr="00A01C2F" w:rsidRDefault="00A01C2F" w:rsidP="00A01C2F">
            <w:pPr>
              <w:widowControl w:val="0"/>
              <w:tabs>
                <w:tab w:val="left" w:pos="709"/>
              </w:tabs>
              <w:autoSpaceDE w:val="0"/>
              <w:autoSpaceDN w:val="0"/>
              <w:adjustRightInd w:val="0"/>
              <w:jc w:val="center"/>
              <w:rPr>
                <w:rFonts w:ascii="PT Astra Serif" w:eastAsia="Times New Roman" w:hAnsi="PT Astra Serif"/>
                <w:spacing w:val="-1"/>
                <w:sz w:val="26"/>
                <w:szCs w:val="26"/>
                <w:lang w:eastAsia="ru-RU"/>
              </w:rPr>
            </w:pPr>
            <w:r w:rsidRPr="00A01C2F">
              <w:rPr>
                <w:rFonts w:ascii="PT Astra Serif" w:eastAsia="Times New Roman" w:hAnsi="PT Astra Serif"/>
                <w:spacing w:val="-1"/>
                <w:sz w:val="26"/>
                <w:szCs w:val="26"/>
                <w:lang w:eastAsia="ru-RU"/>
              </w:rPr>
              <w:t>2 860,55</w:t>
            </w:r>
          </w:p>
        </w:tc>
        <w:tc>
          <w:tcPr>
            <w:tcW w:w="1324" w:type="dxa"/>
            <w:tcBorders>
              <w:top w:val="single" w:sz="4" w:space="0" w:color="auto"/>
              <w:left w:val="single" w:sz="4" w:space="0" w:color="auto"/>
              <w:bottom w:val="single" w:sz="4" w:space="0" w:color="auto"/>
              <w:right w:val="single" w:sz="4" w:space="0" w:color="auto"/>
            </w:tcBorders>
          </w:tcPr>
          <w:p w:rsidR="00A01C2F" w:rsidRPr="00A01C2F" w:rsidRDefault="00A01C2F" w:rsidP="00A01C2F">
            <w:pPr>
              <w:widowControl w:val="0"/>
              <w:tabs>
                <w:tab w:val="left" w:pos="709"/>
              </w:tabs>
              <w:autoSpaceDE w:val="0"/>
              <w:autoSpaceDN w:val="0"/>
              <w:adjustRightInd w:val="0"/>
              <w:jc w:val="center"/>
              <w:rPr>
                <w:rFonts w:ascii="PT Astra Serif" w:eastAsia="Times New Roman" w:hAnsi="PT Astra Serif"/>
                <w:spacing w:val="-1"/>
                <w:sz w:val="26"/>
                <w:szCs w:val="26"/>
                <w:lang w:eastAsia="ru-RU"/>
              </w:rPr>
            </w:pPr>
            <w:r w:rsidRPr="00A01C2F">
              <w:rPr>
                <w:rFonts w:ascii="PT Astra Serif" w:eastAsia="Times New Roman" w:hAnsi="PT Astra Serif"/>
                <w:spacing w:val="-1"/>
                <w:sz w:val="26"/>
                <w:szCs w:val="26"/>
                <w:lang w:eastAsia="ru-RU"/>
              </w:rPr>
              <w:t>3 950,19</w:t>
            </w:r>
          </w:p>
        </w:tc>
        <w:tc>
          <w:tcPr>
            <w:tcW w:w="1324" w:type="dxa"/>
            <w:tcBorders>
              <w:top w:val="single" w:sz="4" w:space="0" w:color="auto"/>
              <w:left w:val="single" w:sz="4" w:space="0" w:color="auto"/>
              <w:bottom w:val="single" w:sz="4" w:space="0" w:color="auto"/>
              <w:right w:val="single" w:sz="4" w:space="0" w:color="auto"/>
            </w:tcBorders>
          </w:tcPr>
          <w:p w:rsidR="00A01C2F" w:rsidRPr="00A01C2F" w:rsidRDefault="00A01C2F" w:rsidP="00A01C2F">
            <w:pPr>
              <w:widowControl w:val="0"/>
              <w:tabs>
                <w:tab w:val="left" w:pos="709"/>
              </w:tabs>
              <w:autoSpaceDE w:val="0"/>
              <w:autoSpaceDN w:val="0"/>
              <w:adjustRightInd w:val="0"/>
              <w:jc w:val="center"/>
              <w:rPr>
                <w:rFonts w:ascii="PT Astra Serif" w:eastAsia="Times New Roman" w:hAnsi="PT Astra Serif"/>
                <w:spacing w:val="-1"/>
                <w:sz w:val="26"/>
                <w:szCs w:val="26"/>
                <w:lang w:eastAsia="ru-RU"/>
              </w:rPr>
            </w:pPr>
            <w:r w:rsidRPr="00A01C2F">
              <w:rPr>
                <w:rFonts w:ascii="PT Astra Serif" w:eastAsia="Times New Roman" w:hAnsi="PT Astra Serif"/>
                <w:spacing w:val="-1"/>
                <w:sz w:val="26"/>
                <w:szCs w:val="26"/>
                <w:lang w:eastAsia="ru-RU"/>
              </w:rPr>
              <w:t>12 516,87</w:t>
            </w:r>
          </w:p>
        </w:tc>
        <w:tc>
          <w:tcPr>
            <w:tcW w:w="1324" w:type="dxa"/>
            <w:tcBorders>
              <w:top w:val="single" w:sz="4" w:space="0" w:color="auto"/>
              <w:left w:val="single" w:sz="4" w:space="0" w:color="auto"/>
              <w:bottom w:val="single" w:sz="4" w:space="0" w:color="auto"/>
              <w:right w:val="single" w:sz="4" w:space="0" w:color="auto"/>
            </w:tcBorders>
          </w:tcPr>
          <w:p w:rsidR="00A01C2F" w:rsidRPr="00A01C2F" w:rsidRDefault="00A01C2F" w:rsidP="00A01C2F">
            <w:pPr>
              <w:widowControl w:val="0"/>
              <w:tabs>
                <w:tab w:val="left" w:pos="709"/>
              </w:tabs>
              <w:autoSpaceDE w:val="0"/>
              <w:autoSpaceDN w:val="0"/>
              <w:adjustRightInd w:val="0"/>
              <w:jc w:val="center"/>
              <w:rPr>
                <w:rFonts w:ascii="PT Astra Serif" w:eastAsia="Times New Roman" w:hAnsi="PT Astra Serif"/>
                <w:spacing w:val="-1"/>
                <w:sz w:val="26"/>
                <w:szCs w:val="26"/>
                <w:lang w:eastAsia="ru-RU"/>
              </w:rPr>
            </w:pPr>
            <w:r w:rsidRPr="00A01C2F">
              <w:rPr>
                <w:rFonts w:ascii="PT Astra Serif" w:eastAsia="Times New Roman" w:hAnsi="PT Astra Serif"/>
                <w:spacing w:val="-1"/>
                <w:sz w:val="26"/>
                <w:szCs w:val="26"/>
                <w:lang w:eastAsia="ru-RU"/>
              </w:rPr>
              <w:t>6 946,4</w:t>
            </w:r>
          </w:p>
        </w:tc>
        <w:tc>
          <w:tcPr>
            <w:tcW w:w="1324" w:type="dxa"/>
            <w:tcBorders>
              <w:top w:val="single" w:sz="4" w:space="0" w:color="auto"/>
              <w:left w:val="single" w:sz="4" w:space="0" w:color="auto"/>
              <w:bottom w:val="single" w:sz="4" w:space="0" w:color="auto"/>
              <w:right w:val="single" w:sz="4" w:space="0" w:color="auto"/>
            </w:tcBorders>
          </w:tcPr>
          <w:p w:rsidR="00A01C2F" w:rsidRPr="00A01C2F" w:rsidRDefault="00A01C2F" w:rsidP="00A01C2F">
            <w:pPr>
              <w:widowControl w:val="0"/>
              <w:tabs>
                <w:tab w:val="left" w:pos="709"/>
              </w:tabs>
              <w:autoSpaceDE w:val="0"/>
              <w:autoSpaceDN w:val="0"/>
              <w:adjustRightInd w:val="0"/>
              <w:jc w:val="center"/>
              <w:rPr>
                <w:rFonts w:ascii="PT Astra Serif" w:eastAsia="Times New Roman" w:hAnsi="PT Astra Serif"/>
                <w:spacing w:val="-1"/>
                <w:sz w:val="26"/>
                <w:szCs w:val="26"/>
                <w:lang w:eastAsia="ru-RU"/>
              </w:rPr>
            </w:pPr>
            <w:r w:rsidRPr="00A01C2F">
              <w:rPr>
                <w:rFonts w:ascii="PT Astra Serif" w:eastAsia="Times New Roman" w:hAnsi="PT Astra Serif"/>
                <w:spacing w:val="-1"/>
                <w:sz w:val="26"/>
                <w:szCs w:val="26"/>
                <w:lang w:eastAsia="ru-RU"/>
              </w:rPr>
              <w:t>2 934,5</w:t>
            </w:r>
          </w:p>
        </w:tc>
        <w:tc>
          <w:tcPr>
            <w:tcW w:w="1324" w:type="dxa"/>
            <w:tcBorders>
              <w:top w:val="single" w:sz="4" w:space="0" w:color="auto"/>
              <w:left w:val="single" w:sz="4" w:space="0" w:color="auto"/>
              <w:bottom w:val="single" w:sz="4" w:space="0" w:color="auto"/>
              <w:right w:val="single" w:sz="4" w:space="0" w:color="auto"/>
            </w:tcBorders>
          </w:tcPr>
          <w:p w:rsidR="00A01C2F" w:rsidRPr="00A01C2F" w:rsidRDefault="00A01C2F" w:rsidP="00A01C2F">
            <w:pPr>
              <w:widowControl w:val="0"/>
              <w:tabs>
                <w:tab w:val="left" w:pos="709"/>
              </w:tabs>
              <w:autoSpaceDE w:val="0"/>
              <w:autoSpaceDN w:val="0"/>
              <w:adjustRightInd w:val="0"/>
              <w:jc w:val="center"/>
              <w:rPr>
                <w:rFonts w:ascii="PT Astra Serif" w:eastAsia="Times New Roman" w:hAnsi="PT Astra Serif"/>
                <w:spacing w:val="-1"/>
                <w:sz w:val="26"/>
                <w:szCs w:val="26"/>
                <w:lang w:eastAsia="ru-RU"/>
              </w:rPr>
            </w:pPr>
            <w:r w:rsidRPr="00A01C2F">
              <w:rPr>
                <w:rFonts w:ascii="PT Astra Serif" w:eastAsia="Times New Roman" w:hAnsi="PT Astra Serif"/>
                <w:spacing w:val="-1"/>
                <w:sz w:val="26"/>
                <w:szCs w:val="26"/>
                <w:lang w:eastAsia="ru-RU"/>
              </w:rPr>
              <w:t>2 705,90</w:t>
            </w:r>
          </w:p>
        </w:tc>
      </w:tr>
      <w:tr w:rsidR="00A01C2F" w:rsidRPr="00A01C2F" w:rsidTr="0035193C">
        <w:tc>
          <w:tcPr>
            <w:tcW w:w="1412" w:type="dxa"/>
            <w:tcBorders>
              <w:top w:val="single" w:sz="4" w:space="0" w:color="auto"/>
              <w:left w:val="single" w:sz="4" w:space="0" w:color="auto"/>
              <w:bottom w:val="single" w:sz="4" w:space="0" w:color="auto"/>
              <w:right w:val="single" w:sz="4" w:space="0" w:color="auto"/>
            </w:tcBorders>
            <w:hideMark/>
          </w:tcPr>
          <w:p w:rsidR="00A01C2F" w:rsidRPr="00A01C2F" w:rsidRDefault="00A01C2F" w:rsidP="00A01C2F">
            <w:pPr>
              <w:widowControl w:val="0"/>
              <w:tabs>
                <w:tab w:val="left" w:pos="709"/>
              </w:tabs>
              <w:autoSpaceDE w:val="0"/>
              <w:autoSpaceDN w:val="0"/>
              <w:adjustRightInd w:val="0"/>
              <w:jc w:val="both"/>
              <w:rPr>
                <w:rFonts w:ascii="PT Astra Serif" w:eastAsia="Times New Roman" w:hAnsi="PT Astra Serif"/>
                <w:b/>
                <w:spacing w:val="-1"/>
                <w:sz w:val="26"/>
                <w:szCs w:val="26"/>
                <w:lang w:eastAsia="ru-RU"/>
              </w:rPr>
            </w:pPr>
            <w:r w:rsidRPr="00A01C2F">
              <w:rPr>
                <w:rFonts w:ascii="PT Astra Serif" w:eastAsia="Times New Roman" w:hAnsi="PT Astra Serif"/>
                <w:b/>
                <w:spacing w:val="-1"/>
                <w:sz w:val="26"/>
                <w:szCs w:val="26"/>
                <w:lang w:eastAsia="ru-RU"/>
              </w:rPr>
              <w:t>Земельный налог</w:t>
            </w:r>
          </w:p>
        </w:tc>
        <w:tc>
          <w:tcPr>
            <w:tcW w:w="1324" w:type="dxa"/>
            <w:tcBorders>
              <w:top w:val="single" w:sz="4" w:space="0" w:color="auto"/>
              <w:left w:val="single" w:sz="4" w:space="0" w:color="auto"/>
              <w:bottom w:val="single" w:sz="4" w:space="0" w:color="auto"/>
              <w:right w:val="single" w:sz="4" w:space="0" w:color="auto"/>
            </w:tcBorders>
          </w:tcPr>
          <w:p w:rsidR="00A01C2F" w:rsidRPr="00A01C2F" w:rsidRDefault="00A01C2F" w:rsidP="00A01C2F">
            <w:pPr>
              <w:widowControl w:val="0"/>
              <w:tabs>
                <w:tab w:val="left" w:pos="709"/>
              </w:tabs>
              <w:autoSpaceDE w:val="0"/>
              <w:autoSpaceDN w:val="0"/>
              <w:adjustRightInd w:val="0"/>
              <w:jc w:val="center"/>
              <w:rPr>
                <w:rFonts w:ascii="PT Astra Serif" w:eastAsia="Times New Roman" w:hAnsi="PT Astra Serif"/>
                <w:spacing w:val="-1"/>
                <w:sz w:val="26"/>
                <w:szCs w:val="26"/>
                <w:lang w:eastAsia="ru-RU"/>
              </w:rPr>
            </w:pPr>
            <w:r w:rsidRPr="00A01C2F">
              <w:rPr>
                <w:rFonts w:ascii="PT Astra Serif" w:eastAsia="Times New Roman" w:hAnsi="PT Astra Serif"/>
                <w:spacing w:val="-1"/>
                <w:sz w:val="26"/>
                <w:szCs w:val="26"/>
                <w:lang w:eastAsia="ru-RU"/>
              </w:rPr>
              <w:t>36 660,60</w:t>
            </w:r>
          </w:p>
        </w:tc>
        <w:tc>
          <w:tcPr>
            <w:tcW w:w="1324" w:type="dxa"/>
            <w:tcBorders>
              <w:top w:val="single" w:sz="4" w:space="0" w:color="auto"/>
              <w:left w:val="single" w:sz="4" w:space="0" w:color="auto"/>
              <w:bottom w:val="single" w:sz="4" w:space="0" w:color="auto"/>
              <w:right w:val="single" w:sz="4" w:space="0" w:color="auto"/>
            </w:tcBorders>
          </w:tcPr>
          <w:p w:rsidR="00A01C2F" w:rsidRPr="00A01C2F" w:rsidRDefault="00A01C2F" w:rsidP="00A01C2F">
            <w:pPr>
              <w:widowControl w:val="0"/>
              <w:tabs>
                <w:tab w:val="left" w:pos="709"/>
              </w:tabs>
              <w:autoSpaceDE w:val="0"/>
              <w:autoSpaceDN w:val="0"/>
              <w:adjustRightInd w:val="0"/>
              <w:jc w:val="center"/>
              <w:rPr>
                <w:rFonts w:ascii="PT Astra Serif" w:eastAsia="Times New Roman" w:hAnsi="PT Astra Serif"/>
                <w:spacing w:val="-1"/>
                <w:sz w:val="26"/>
                <w:szCs w:val="26"/>
                <w:lang w:eastAsia="ru-RU"/>
              </w:rPr>
            </w:pPr>
            <w:r w:rsidRPr="00A01C2F">
              <w:rPr>
                <w:rFonts w:ascii="PT Astra Serif" w:eastAsia="Times New Roman" w:hAnsi="PT Astra Serif"/>
                <w:spacing w:val="-1"/>
                <w:sz w:val="26"/>
                <w:szCs w:val="26"/>
                <w:lang w:eastAsia="ru-RU"/>
              </w:rPr>
              <w:t>37 446,80</w:t>
            </w:r>
          </w:p>
        </w:tc>
        <w:tc>
          <w:tcPr>
            <w:tcW w:w="1324" w:type="dxa"/>
            <w:tcBorders>
              <w:top w:val="single" w:sz="4" w:space="0" w:color="auto"/>
              <w:left w:val="single" w:sz="4" w:space="0" w:color="auto"/>
              <w:bottom w:val="single" w:sz="4" w:space="0" w:color="auto"/>
              <w:right w:val="single" w:sz="4" w:space="0" w:color="auto"/>
            </w:tcBorders>
          </w:tcPr>
          <w:p w:rsidR="00A01C2F" w:rsidRPr="00A01C2F" w:rsidRDefault="00A01C2F" w:rsidP="00A01C2F">
            <w:pPr>
              <w:widowControl w:val="0"/>
              <w:tabs>
                <w:tab w:val="left" w:pos="709"/>
              </w:tabs>
              <w:autoSpaceDE w:val="0"/>
              <w:autoSpaceDN w:val="0"/>
              <w:adjustRightInd w:val="0"/>
              <w:jc w:val="center"/>
              <w:rPr>
                <w:rFonts w:ascii="PT Astra Serif" w:eastAsia="Times New Roman" w:hAnsi="PT Astra Serif"/>
                <w:spacing w:val="-1"/>
                <w:sz w:val="26"/>
                <w:szCs w:val="26"/>
                <w:lang w:eastAsia="ru-RU"/>
              </w:rPr>
            </w:pPr>
            <w:r w:rsidRPr="00A01C2F">
              <w:rPr>
                <w:rFonts w:ascii="PT Astra Serif" w:eastAsia="Times New Roman" w:hAnsi="PT Astra Serif"/>
                <w:spacing w:val="-1"/>
                <w:sz w:val="26"/>
                <w:szCs w:val="26"/>
                <w:lang w:eastAsia="ru-RU"/>
              </w:rPr>
              <w:t>40 556,10</w:t>
            </w:r>
          </w:p>
        </w:tc>
        <w:tc>
          <w:tcPr>
            <w:tcW w:w="1324" w:type="dxa"/>
            <w:tcBorders>
              <w:top w:val="single" w:sz="4" w:space="0" w:color="auto"/>
              <w:left w:val="single" w:sz="4" w:space="0" w:color="auto"/>
              <w:bottom w:val="single" w:sz="4" w:space="0" w:color="auto"/>
              <w:right w:val="single" w:sz="4" w:space="0" w:color="auto"/>
            </w:tcBorders>
          </w:tcPr>
          <w:p w:rsidR="00A01C2F" w:rsidRPr="00A01C2F" w:rsidRDefault="00A01C2F" w:rsidP="00A01C2F">
            <w:pPr>
              <w:widowControl w:val="0"/>
              <w:tabs>
                <w:tab w:val="left" w:pos="709"/>
              </w:tabs>
              <w:autoSpaceDE w:val="0"/>
              <w:autoSpaceDN w:val="0"/>
              <w:adjustRightInd w:val="0"/>
              <w:jc w:val="center"/>
              <w:rPr>
                <w:rFonts w:ascii="PT Astra Serif" w:eastAsia="Times New Roman" w:hAnsi="PT Astra Serif"/>
                <w:spacing w:val="-1"/>
                <w:sz w:val="26"/>
                <w:szCs w:val="26"/>
                <w:lang w:eastAsia="ru-RU"/>
              </w:rPr>
            </w:pPr>
            <w:r w:rsidRPr="00A01C2F">
              <w:rPr>
                <w:rFonts w:ascii="PT Astra Serif" w:eastAsia="Times New Roman" w:hAnsi="PT Astra Serif"/>
                <w:spacing w:val="-1"/>
                <w:sz w:val="26"/>
                <w:szCs w:val="26"/>
                <w:lang w:eastAsia="ru-RU"/>
              </w:rPr>
              <w:t>37 149,4</w:t>
            </w:r>
          </w:p>
        </w:tc>
        <w:tc>
          <w:tcPr>
            <w:tcW w:w="1324" w:type="dxa"/>
            <w:tcBorders>
              <w:top w:val="single" w:sz="4" w:space="0" w:color="auto"/>
              <w:left w:val="single" w:sz="4" w:space="0" w:color="auto"/>
              <w:bottom w:val="single" w:sz="4" w:space="0" w:color="auto"/>
              <w:right w:val="single" w:sz="4" w:space="0" w:color="auto"/>
            </w:tcBorders>
          </w:tcPr>
          <w:p w:rsidR="00A01C2F" w:rsidRPr="00A01C2F" w:rsidRDefault="00A01C2F" w:rsidP="00A01C2F">
            <w:pPr>
              <w:widowControl w:val="0"/>
              <w:tabs>
                <w:tab w:val="left" w:pos="709"/>
              </w:tabs>
              <w:autoSpaceDE w:val="0"/>
              <w:autoSpaceDN w:val="0"/>
              <w:adjustRightInd w:val="0"/>
              <w:jc w:val="center"/>
              <w:rPr>
                <w:rFonts w:ascii="PT Astra Serif" w:eastAsia="Times New Roman" w:hAnsi="PT Astra Serif"/>
                <w:spacing w:val="-1"/>
                <w:sz w:val="26"/>
                <w:szCs w:val="26"/>
                <w:lang w:eastAsia="ru-RU"/>
              </w:rPr>
            </w:pPr>
            <w:r w:rsidRPr="00A01C2F">
              <w:rPr>
                <w:rFonts w:ascii="PT Astra Serif" w:eastAsia="Times New Roman" w:hAnsi="PT Astra Serif"/>
                <w:spacing w:val="-1"/>
                <w:sz w:val="26"/>
                <w:szCs w:val="26"/>
                <w:lang w:eastAsia="ru-RU"/>
              </w:rPr>
              <w:t>52 360,4</w:t>
            </w:r>
          </w:p>
        </w:tc>
        <w:tc>
          <w:tcPr>
            <w:tcW w:w="1324" w:type="dxa"/>
            <w:tcBorders>
              <w:top w:val="single" w:sz="4" w:space="0" w:color="auto"/>
              <w:left w:val="single" w:sz="4" w:space="0" w:color="auto"/>
              <w:bottom w:val="single" w:sz="4" w:space="0" w:color="auto"/>
              <w:right w:val="single" w:sz="4" w:space="0" w:color="auto"/>
            </w:tcBorders>
          </w:tcPr>
          <w:p w:rsidR="00A01C2F" w:rsidRPr="00A01C2F" w:rsidRDefault="00A01C2F" w:rsidP="00A01C2F">
            <w:pPr>
              <w:widowControl w:val="0"/>
              <w:tabs>
                <w:tab w:val="left" w:pos="709"/>
              </w:tabs>
              <w:autoSpaceDE w:val="0"/>
              <w:autoSpaceDN w:val="0"/>
              <w:adjustRightInd w:val="0"/>
              <w:jc w:val="center"/>
              <w:rPr>
                <w:rFonts w:ascii="PT Astra Serif" w:eastAsia="Times New Roman" w:hAnsi="PT Astra Serif"/>
                <w:spacing w:val="-1"/>
                <w:sz w:val="26"/>
                <w:szCs w:val="26"/>
                <w:lang w:eastAsia="ru-RU"/>
              </w:rPr>
            </w:pPr>
            <w:r w:rsidRPr="00A01C2F">
              <w:rPr>
                <w:rFonts w:ascii="PT Astra Serif" w:eastAsia="Times New Roman" w:hAnsi="PT Astra Serif"/>
                <w:spacing w:val="-1"/>
                <w:sz w:val="26"/>
                <w:szCs w:val="26"/>
                <w:lang w:eastAsia="ru-RU"/>
              </w:rPr>
              <w:t>62 518,00</w:t>
            </w:r>
          </w:p>
        </w:tc>
      </w:tr>
    </w:tbl>
    <w:p w:rsidR="00A01C2F" w:rsidRPr="00A01C2F" w:rsidRDefault="00A01C2F" w:rsidP="00A01C2F">
      <w:pPr>
        <w:numPr>
          <w:ilvl w:val="0"/>
          <w:numId w:val="1"/>
        </w:numPr>
        <w:spacing w:after="0" w:line="240" w:lineRule="auto"/>
        <w:contextualSpacing/>
        <w:jc w:val="both"/>
        <w:rPr>
          <w:rFonts w:ascii="PT Astra Serif" w:eastAsia="Times New Roman" w:hAnsi="PT Astra Serif" w:cs="Times New Roman"/>
          <w:color w:val="FF0000"/>
          <w:sz w:val="26"/>
          <w:szCs w:val="26"/>
          <w:lang w:eastAsia="ru-RU"/>
        </w:rPr>
      </w:pPr>
    </w:p>
    <w:p w:rsidR="00A01C2F" w:rsidRPr="00A01C2F" w:rsidRDefault="00A01C2F" w:rsidP="00A01C2F">
      <w:pPr>
        <w:numPr>
          <w:ilvl w:val="0"/>
          <w:numId w:val="1"/>
        </w:numPr>
        <w:spacing w:after="0" w:line="240" w:lineRule="auto"/>
        <w:contextualSpacing/>
        <w:jc w:val="right"/>
        <w:rPr>
          <w:rFonts w:ascii="PT Astra Serif" w:eastAsia="Arial Unicode MS" w:hAnsi="PT Astra Serif" w:cs="Times New Roman"/>
          <w:sz w:val="28"/>
          <w:szCs w:val="28"/>
          <w:lang w:eastAsia="ru-RU"/>
        </w:rPr>
      </w:pPr>
    </w:p>
    <w:p w:rsidR="00A01C2F" w:rsidRPr="00A01C2F" w:rsidRDefault="00A01C2F" w:rsidP="00A01C2F">
      <w:pPr>
        <w:numPr>
          <w:ilvl w:val="0"/>
          <w:numId w:val="1"/>
        </w:numPr>
        <w:spacing w:after="0" w:line="240" w:lineRule="auto"/>
        <w:contextualSpacing/>
        <w:jc w:val="right"/>
        <w:rPr>
          <w:rFonts w:ascii="PT Astra Serif" w:eastAsia="Arial Unicode MS" w:hAnsi="PT Astra Serif" w:cs="Times New Roman"/>
          <w:sz w:val="26"/>
          <w:szCs w:val="26"/>
          <w:lang w:eastAsia="ru-RU"/>
        </w:rPr>
      </w:pPr>
    </w:p>
    <w:p w:rsidR="00A01C2F" w:rsidRPr="00A01C2F" w:rsidRDefault="00A01C2F" w:rsidP="00A01C2F">
      <w:pPr>
        <w:numPr>
          <w:ilvl w:val="0"/>
          <w:numId w:val="1"/>
        </w:numPr>
        <w:spacing w:after="0" w:line="240" w:lineRule="auto"/>
        <w:contextualSpacing/>
        <w:jc w:val="right"/>
        <w:rPr>
          <w:rFonts w:ascii="PT Astra Serif" w:eastAsia="Arial Unicode MS" w:hAnsi="PT Astra Serif" w:cs="Times New Roman"/>
          <w:sz w:val="26"/>
          <w:szCs w:val="26"/>
          <w:lang w:eastAsia="ru-RU"/>
        </w:rPr>
      </w:pPr>
      <w:r w:rsidRPr="00A01C2F">
        <w:rPr>
          <w:rFonts w:ascii="PT Astra Serif" w:eastAsia="Arial Unicode MS" w:hAnsi="PT Astra Serif" w:cs="Times New Roman"/>
          <w:sz w:val="26"/>
          <w:szCs w:val="26"/>
          <w:lang w:eastAsia="ru-RU"/>
        </w:rPr>
        <w:t>Таблица 24</w:t>
      </w:r>
    </w:p>
    <w:p w:rsidR="00A01C2F" w:rsidRPr="00A01C2F" w:rsidRDefault="00A01C2F" w:rsidP="00A01C2F">
      <w:pPr>
        <w:numPr>
          <w:ilvl w:val="0"/>
          <w:numId w:val="1"/>
        </w:numPr>
        <w:spacing w:after="0" w:line="240" w:lineRule="auto"/>
        <w:contextualSpacing/>
        <w:jc w:val="center"/>
        <w:rPr>
          <w:rFonts w:ascii="PT Astra Serif" w:eastAsia="Arial Unicode MS" w:hAnsi="PT Astra Serif" w:cs="Times New Roman"/>
          <w:b/>
          <w:sz w:val="26"/>
          <w:szCs w:val="26"/>
          <w:lang w:eastAsia="ru-RU"/>
        </w:rPr>
      </w:pPr>
      <w:r w:rsidRPr="00A01C2F">
        <w:rPr>
          <w:rFonts w:ascii="PT Astra Serif" w:eastAsia="Arial Unicode MS" w:hAnsi="PT Astra Serif" w:cs="Times New Roman"/>
          <w:b/>
          <w:sz w:val="26"/>
          <w:szCs w:val="26"/>
          <w:lang w:eastAsia="ru-RU"/>
        </w:rPr>
        <w:t>Информация о предоставленных земельных участках</w:t>
      </w:r>
    </w:p>
    <w:p w:rsidR="00A01C2F" w:rsidRPr="00A01C2F" w:rsidRDefault="00A01C2F" w:rsidP="00A01C2F">
      <w:pPr>
        <w:numPr>
          <w:ilvl w:val="0"/>
          <w:numId w:val="1"/>
        </w:numPr>
        <w:spacing w:after="0" w:line="240" w:lineRule="auto"/>
        <w:contextualSpacing/>
        <w:jc w:val="right"/>
        <w:rPr>
          <w:rFonts w:ascii="PT Astra Serif" w:eastAsia="Arial Unicode MS" w:hAnsi="PT Astra Serif" w:cs="Times New Roman"/>
          <w:sz w:val="26"/>
          <w:szCs w:val="26"/>
          <w:lang w:eastAsia="ru-RU"/>
        </w:rPr>
      </w:pPr>
      <w:r w:rsidRPr="00A01C2F">
        <w:rPr>
          <w:rFonts w:ascii="PT Astra Serif" w:eastAsia="Arial Unicode MS" w:hAnsi="PT Astra Serif" w:cs="Times New Roman"/>
          <w:sz w:val="26"/>
          <w:szCs w:val="26"/>
          <w:lang w:eastAsia="ru-RU"/>
        </w:rPr>
        <w:t>единиц</w:t>
      </w:r>
    </w:p>
    <w:tbl>
      <w:tblPr>
        <w:tblStyle w:val="22"/>
        <w:tblW w:w="0" w:type="auto"/>
        <w:tblInd w:w="108" w:type="dxa"/>
        <w:tblLayout w:type="fixed"/>
        <w:tblLook w:val="04A0" w:firstRow="1" w:lastRow="0" w:firstColumn="1" w:lastColumn="0" w:noHBand="0" w:noVBand="1"/>
      </w:tblPr>
      <w:tblGrid>
        <w:gridCol w:w="3686"/>
        <w:gridCol w:w="945"/>
        <w:gridCol w:w="945"/>
        <w:gridCol w:w="945"/>
        <w:gridCol w:w="945"/>
        <w:gridCol w:w="945"/>
        <w:gridCol w:w="945"/>
      </w:tblGrid>
      <w:tr w:rsidR="00A01C2F" w:rsidRPr="00A01C2F" w:rsidTr="0035193C">
        <w:trPr>
          <w:tblHeader/>
        </w:trPr>
        <w:tc>
          <w:tcPr>
            <w:tcW w:w="3686" w:type="dxa"/>
            <w:tcBorders>
              <w:top w:val="single" w:sz="4" w:space="0" w:color="auto"/>
              <w:left w:val="single" w:sz="4" w:space="0" w:color="auto"/>
              <w:bottom w:val="single" w:sz="4" w:space="0" w:color="auto"/>
              <w:right w:val="single" w:sz="4" w:space="0" w:color="auto"/>
            </w:tcBorders>
          </w:tcPr>
          <w:p w:rsidR="00A01C2F" w:rsidRPr="00A01C2F" w:rsidRDefault="00A01C2F" w:rsidP="00A01C2F">
            <w:pPr>
              <w:widowControl w:val="0"/>
              <w:tabs>
                <w:tab w:val="left" w:pos="709"/>
              </w:tabs>
              <w:autoSpaceDE w:val="0"/>
              <w:autoSpaceDN w:val="0"/>
              <w:adjustRightInd w:val="0"/>
              <w:jc w:val="center"/>
              <w:rPr>
                <w:rFonts w:ascii="PT Astra Serif" w:eastAsia="Times New Roman" w:hAnsi="PT Astra Serif"/>
                <w:b/>
                <w:spacing w:val="-1"/>
                <w:sz w:val="26"/>
                <w:szCs w:val="26"/>
                <w:lang w:eastAsia="ru-RU"/>
              </w:rPr>
            </w:pPr>
            <w:r w:rsidRPr="00A01C2F">
              <w:rPr>
                <w:rFonts w:ascii="PT Astra Serif" w:eastAsia="Times New Roman" w:hAnsi="PT Astra Serif"/>
                <w:b/>
                <w:spacing w:val="-1"/>
                <w:sz w:val="26"/>
                <w:szCs w:val="26"/>
                <w:lang w:eastAsia="ru-RU"/>
              </w:rPr>
              <w:t>Наименование показателя</w:t>
            </w:r>
          </w:p>
        </w:tc>
        <w:tc>
          <w:tcPr>
            <w:tcW w:w="945" w:type="dxa"/>
            <w:tcBorders>
              <w:top w:val="single" w:sz="4" w:space="0" w:color="auto"/>
              <w:left w:val="single" w:sz="4" w:space="0" w:color="auto"/>
              <w:bottom w:val="single" w:sz="4" w:space="0" w:color="auto"/>
              <w:right w:val="single" w:sz="4" w:space="0" w:color="auto"/>
            </w:tcBorders>
            <w:hideMark/>
          </w:tcPr>
          <w:p w:rsidR="00A01C2F" w:rsidRPr="00A01C2F" w:rsidRDefault="00A01C2F" w:rsidP="00A01C2F">
            <w:pPr>
              <w:widowControl w:val="0"/>
              <w:tabs>
                <w:tab w:val="left" w:pos="709"/>
              </w:tabs>
              <w:autoSpaceDE w:val="0"/>
              <w:autoSpaceDN w:val="0"/>
              <w:adjustRightInd w:val="0"/>
              <w:jc w:val="center"/>
              <w:rPr>
                <w:rFonts w:ascii="PT Astra Serif" w:eastAsia="Times New Roman" w:hAnsi="PT Astra Serif"/>
                <w:b/>
                <w:spacing w:val="-1"/>
                <w:sz w:val="26"/>
                <w:szCs w:val="26"/>
                <w:lang w:eastAsia="ru-RU"/>
              </w:rPr>
            </w:pPr>
            <w:r w:rsidRPr="00A01C2F">
              <w:rPr>
                <w:rFonts w:ascii="PT Astra Serif" w:eastAsia="Times New Roman" w:hAnsi="PT Astra Serif"/>
                <w:b/>
                <w:spacing w:val="-1"/>
                <w:sz w:val="26"/>
                <w:szCs w:val="26"/>
                <w:lang w:eastAsia="ru-RU"/>
              </w:rPr>
              <w:t>2020 год</w:t>
            </w:r>
          </w:p>
        </w:tc>
        <w:tc>
          <w:tcPr>
            <w:tcW w:w="945" w:type="dxa"/>
            <w:tcBorders>
              <w:top w:val="single" w:sz="4" w:space="0" w:color="auto"/>
              <w:left w:val="single" w:sz="4" w:space="0" w:color="auto"/>
              <w:bottom w:val="single" w:sz="4" w:space="0" w:color="auto"/>
              <w:right w:val="single" w:sz="4" w:space="0" w:color="auto"/>
            </w:tcBorders>
            <w:hideMark/>
          </w:tcPr>
          <w:p w:rsidR="00A01C2F" w:rsidRPr="00A01C2F" w:rsidRDefault="00A01C2F" w:rsidP="00A01C2F">
            <w:pPr>
              <w:jc w:val="center"/>
              <w:rPr>
                <w:rFonts w:ascii="PT Astra Serif" w:eastAsia="Times New Roman" w:hAnsi="PT Astra Serif"/>
                <w:b/>
                <w:spacing w:val="-1"/>
                <w:sz w:val="26"/>
                <w:szCs w:val="26"/>
                <w:lang w:eastAsia="ru-RU"/>
              </w:rPr>
            </w:pPr>
            <w:r w:rsidRPr="00A01C2F">
              <w:rPr>
                <w:rFonts w:ascii="PT Astra Serif" w:eastAsia="Times New Roman" w:hAnsi="PT Astra Serif"/>
                <w:b/>
                <w:spacing w:val="-1"/>
                <w:sz w:val="26"/>
                <w:szCs w:val="26"/>
                <w:lang w:eastAsia="ru-RU"/>
              </w:rPr>
              <w:t>2021 год</w:t>
            </w:r>
          </w:p>
        </w:tc>
        <w:tc>
          <w:tcPr>
            <w:tcW w:w="945" w:type="dxa"/>
            <w:tcBorders>
              <w:top w:val="single" w:sz="4" w:space="0" w:color="auto"/>
              <w:left w:val="single" w:sz="4" w:space="0" w:color="auto"/>
              <w:bottom w:val="single" w:sz="4" w:space="0" w:color="auto"/>
              <w:right w:val="single" w:sz="4" w:space="0" w:color="auto"/>
            </w:tcBorders>
          </w:tcPr>
          <w:p w:rsidR="00A01C2F" w:rsidRPr="00A01C2F" w:rsidRDefault="00A01C2F" w:rsidP="00A01C2F">
            <w:pPr>
              <w:jc w:val="center"/>
              <w:rPr>
                <w:rFonts w:ascii="PT Astra Serif" w:eastAsia="Times New Roman" w:hAnsi="PT Astra Serif"/>
                <w:b/>
                <w:spacing w:val="-1"/>
                <w:sz w:val="26"/>
                <w:szCs w:val="26"/>
                <w:lang w:eastAsia="ru-RU"/>
              </w:rPr>
            </w:pPr>
            <w:r w:rsidRPr="00A01C2F">
              <w:rPr>
                <w:rFonts w:ascii="PT Astra Serif" w:eastAsia="Times New Roman" w:hAnsi="PT Astra Serif"/>
                <w:b/>
                <w:spacing w:val="-1"/>
                <w:sz w:val="26"/>
                <w:szCs w:val="26"/>
                <w:lang w:eastAsia="ru-RU"/>
              </w:rPr>
              <w:t>2022 год</w:t>
            </w:r>
          </w:p>
        </w:tc>
        <w:tc>
          <w:tcPr>
            <w:tcW w:w="945" w:type="dxa"/>
            <w:tcBorders>
              <w:top w:val="single" w:sz="4" w:space="0" w:color="auto"/>
              <w:left w:val="single" w:sz="4" w:space="0" w:color="auto"/>
              <w:bottom w:val="single" w:sz="4" w:space="0" w:color="auto"/>
              <w:right w:val="single" w:sz="4" w:space="0" w:color="auto"/>
            </w:tcBorders>
          </w:tcPr>
          <w:p w:rsidR="00A01C2F" w:rsidRPr="00A01C2F" w:rsidRDefault="00A01C2F" w:rsidP="00A01C2F">
            <w:pPr>
              <w:jc w:val="center"/>
              <w:rPr>
                <w:rFonts w:ascii="PT Astra Serif" w:eastAsia="Times New Roman" w:hAnsi="PT Astra Serif"/>
                <w:b/>
                <w:spacing w:val="-1"/>
                <w:sz w:val="26"/>
                <w:szCs w:val="26"/>
                <w:lang w:eastAsia="ru-RU"/>
              </w:rPr>
            </w:pPr>
            <w:r w:rsidRPr="00A01C2F">
              <w:rPr>
                <w:rFonts w:ascii="PT Astra Serif" w:eastAsia="Times New Roman" w:hAnsi="PT Astra Serif"/>
                <w:b/>
                <w:spacing w:val="-1"/>
                <w:sz w:val="26"/>
                <w:szCs w:val="26"/>
                <w:lang w:eastAsia="ru-RU"/>
              </w:rPr>
              <w:t>2023 год</w:t>
            </w:r>
          </w:p>
          <w:p w:rsidR="00A01C2F" w:rsidRPr="00A01C2F" w:rsidRDefault="00A01C2F" w:rsidP="00A01C2F">
            <w:pPr>
              <w:jc w:val="center"/>
              <w:rPr>
                <w:rFonts w:ascii="PT Astra Serif" w:eastAsia="Times New Roman" w:hAnsi="PT Astra Serif"/>
                <w:bCs/>
                <w:spacing w:val="-1"/>
                <w:sz w:val="26"/>
                <w:szCs w:val="26"/>
                <w:lang w:eastAsia="ru-RU"/>
              </w:rPr>
            </w:pPr>
          </w:p>
        </w:tc>
        <w:tc>
          <w:tcPr>
            <w:tcW w:w="945" w:type="dxa"/>
            <w:tcBorders>
              <w:top w:val="single" w:sz="4" w:space="0" w:color="auto"/>
              <w:left w:val="single" w:sz="4" w:space="0" w:color="auto"/>
              <w:bottom w:val="single" w:sz="4" w:space="0" w:color="auto"/>
              <w:right w:val="single" w:sz="4" w:space="0" w:color="auto"/>
            </w:tcBorders>
          </w:tcPr>
          <w:p w:rsidR="00A01C2F" w:rsidRPr="00A01C2F" w:rsidRDefault="00A01C2F" w:rsidP="00A01C2F">
            <w:pPr>
              <w:jc w:val="center"/>
              <w:rPr>
                <w:rFonts w:ascii="PT Astra Serif" w:eastAsia="Times New Roman" w:hAnsi="PT Astra Serif"/>
                <w:b/>
                <w:spacing w:val="-1"/>
                <w:sz w:val="26"/>
                <w:szCs w:val="26"/>
                <w:lang w:eastAsia="ru-RU"/>
              </w:rPr>
            </w:pPr>
            <w:r w:rsidRPr="00A01C2F">
              <w:rPr>
                <w:rFonts w:ascii="PT Astra Serif" w:eastAsia="Times New Roman" w:hAnsi="PT Astra Serif"/>
                <w:b/>
                <w:spacing w:val="-1"/>
                <w:sz w:val="26"/>
                <w:szCs w:val="26"/>
                <w:lang w:eastAsia="ru-RU"/>
              </w:rPr>
              <w:t>2024 год</w:t>
            </w:r>
          </w:p>
          <w:p w:rsidR="00A01C2F" w:rsidRPr="00A01C2F" w:rsidRDefault="00A01C2F" w:rsidP="00A01C2F">
            <w:pPr>
              <w:jc w:val="center"/>
              <w:rPr>
                <w:rFonts w:ascii="PT Astra Serif" w:eastAsia="Times New Roman" w:hAnsi="PT Astra Serif"/>
                <w:bCs/>
                <w:spacing w:val="-1"/>
                <w:sz w:val="26"/>
                <w:szCs w:val="26"/>
                <w:lang w:eastAsia="ru-RU"/>
              </w:rPr>
            </w:pPr>
          </w:p>
        </w:tc>
        <w:tc>
          <w:tcPr>
            <w:tcW w:w="945" w:type="dxa"/>
            <w:tcBorders>
              <w:top w:val="single" w:sz="4" w:space="0" w:color="auto"/>
              <w:left w:val="single" w:sz="4" w:space="0" w:color="auto"/>
              <w:bottom w:val="single" w:sz="4" w:space="0" w:color="auto"/>
              <w:right w:val="single" w:sz="4" w:space="0" w:color="auto"/>
            </w:tcBorders>
          </w:tcPr>
          <w:p w:rsidR="00A01C2F" w:rsidRPr="00A01C2F" w:rsidRDefault="00A01C2F" w:rsidP="00A01C2F">
            <w:pPr>
              <w:jc w:val="center"/>
              <w:rPr>
                <w:rFonts w:ascii="PT Astra Serif" w:eastAsia="Times New Roman" w:hAnsi="PT Astra Serif"/>
                <w:b/>
                <w:spacing w:val="-1"/>
                <w:sz w:val="26"/>
                <w:szCs w:val="26"/>
                <w:lang w:eastAsia="ru-RU"/>
              </w:rPr>
            </w:pPr>
            <w:r w:rsidRPr="00A01C2F">
              <w:rPr>
                <w:rFonts w:ascii="PT Astra Serif" w:eastAsia="Times New Roman" w:hAnsi="PT Astra Serif"/>
                <w:b/>
                <w:spacing w:val="-1"/>
                <w:sz w:val="26"/>
                <w:szCs w:val="26"/>
                <w:lang w:eastAsia="ru-RU"/>
              </w:rPr>
              <w:t>2025 год</w:t>
            </w:r>
          </w:p>
          <w:p w:rsidR="00A01C2F" w:rsidRPr="00A01C2F" w:rsidRDefault="00A01C2F" w:rsidP="00A01C2F">
            <w:pPr>
              <w:jc w:val="center"/>
              <w:rPr>
                <w:rFonts w:ascii="PT Astra Serif" w:eastAsia="Times New Roman" w:hAnsi="PT Astra Serif"/>
                <w:b/>
                <w:spacing w:val="-1"/>
                <w:sz w:val="26"/>
                <w:szCs w:val="26"/>
                <w:lang w:eastAsia="ru-RU"/>
              </w:rPr>
            </w:pPr>
          </w:p>
        </w:tc>
      </w:tr>
      <w:tr w:rsidR="00A01C2F" w:rsidRPr="00A01C2F" w:rsidTr="0035193C">
        <w:trPr>
          <w:trHeight w:val="405"/>
        </w:trPr>
        <w:tc>
          <w:tcPr>
            <w:tcW w:w="3686" w:type="dxa"/>
            <w:tcBorders>
              <w:top w:val="single" w:sz="4" w:space="0" w:color="auto"/>
              <w:left w:val="single" w:sz="4" w:space="0" w:color="auto"/>
              <w:bottom w:val="single" w:sz="4" w:space="0" w:color="auto"/>
              <w:right w:val="single" w:sz="4" w:space="0" w:color="auto"/>
            </w:tcBorders>
          </w:tcPr>
          <w:p w:rsidR="00A01C2F" w:rsidRPr="00A01C2F" w:rsidRDefault="00A01C2F" w:rsidP="00A01C2F">
            <w:pPr>
              <w:widowControl w:val="0"/>
              <w:tabs>
                <w:tab w:val="left" w:pos="709"/>
              </w:tabs>
              <w:autoSpaceDE w:val="0"/>
              <w:autoSpaceDN w:val="0"/>
              <w:adjustRightInd w:val="0"/>
              <w:jc w:val="both"/>
              <w:rPr>
                <w:rFonts w:ascii="PT Astra Serif" w:eastAsia="Times New Roman" w:hAnsi="PT Astra Serif"/>
                <w:b/>
                <w:spacing w:val="-1"/>
                <w:sz w:val="26"/>
                <w:szCs w:val="26"/>
                <w:lang w:eastAsia="ru-RU"/>
              </w:rPr>
            </w:pPr>
            <w:r w:rsidRPr="00A01C2F">
              <w:rPr>
                <w:rFonts w:ascii="PT Astra Serif" w:eastAsia="Times New Roman" w:hAnsi="PT Astra Serif"/>
                <w:b/>
                <w:spacing w:val="-1"/>
                <w:sz w:val="26"/>
                <w:szCs w:val="26"/>
                <w:lang w:eastAsia="ru-RU"/>
              </w:rPr>
              <w:t>Количество предоставленных земельных участков по результатам аукционов</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jc w:val="center"/>
              <w:rPr>
                <w:rFonts w:ascii="PT Astra Serif" w:eastAsia="Times New Roman" w:hAnsi="PT Astra Serif"/>
                <w:b/>
                <w:spacing w:val="-1"/>
                <w:sz w:val="26"/>
                <w:szCs w:val="26"/>
                <w:lang w:eastAsia="ru-RU"/>
              </w:rPr>
            </w:pPr>
            <w:r w:rsidRPr="00A01C2F">
              <w:rPr>
                <w:rFonts w:ascii="PT Astra Serif" w:eastAsia="Times New Roman" w:hAnsi="PT Astra Serif"/>
                <w:b/>
                <w:spacing w:val="-1"/>
                <w:sz w:val="26"/>
                <w:szCs w:val="26"/>
                <w:lang w:eastAsia="ru-RU"/>
              </w:rPr>
              <w:t>14</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jc w:val="center"/>
              <w:rPr>
                <w:rFonts w:ascii="PT Astra Serif" w:eastAsia="Times New Roman" w:hAnsi="PT Astra Serif"/>
                <w:b/>
                <w:spacing w:val="-1"/>
                <w:sz w:val="26"/>
                <w:szCs w:val="26"/>
                <w:lang w:eastAsia="ru-RU"/>
              </w:rPr>
            </w:pPr>
            <w:r w:rsidRPr="00A01C2F">
              <w:rPr>
                <w:rFonts w:ascii="PT Astra Serif" w:eastAsia="Times New Roman" w:hAnsi="PT Astra Serif"/>
                <w:b/>
                <w:spacing w:val="-1"/>
                <w:sz w:val="26"/>
                <w:szCs w:val="26"/>
                <w:lang w:eastAsia="ru-RU"/>
              </w:rPr>
              <w:t>18</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tabs>
                <w:tab w:val="left" w:pos="213"/>
                <w:tab w:val="center" w:pos="388"/>
              </w:tabs>
              <w:jc w:val="center"/>
              <w:rPr>
                <w:rFonts w:ascii="PT Astra Serif" w:hAnsi="PT Astra Serif"/>
                <w:b/>
                <w:spacing w:val="-1"/>
                <w:sz w:val="26"/>
                <w:szCs w:val="26"/>
              </w:rPr>
            </w:pPr>
            <w:r w:rsidRPr="00A01C2F">
              <w:rPr>
                <w:rFonts w:ascii="PT Astra Serif" w:hAnsi="PT Astra Serif"/>
                <w:b/>
                <w:spacing w:val="-1"/>
                <w:sz w:val="26"/>
                <w:szCs w:val="26"/>
              </w:rPr>
              <w:t>23</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tabs>
                <w:tab w:val="left" w:pos="213"/>
                <w:tab w:val="center" w:pos="388"/>
              </w:tabs>
              <w:jc w:val="center"/>
              <w:rPr>
                <w:rFonts w:ascii="PT Astra Serif" w:hAnsi="PT Astra Serif"/>
                <w:b/>
                <w:spacing w:val="-1"/>
                <w:sz w:val="26"/>
                <w:szCs w:val="26"/>
              </w:rPr>
            </w:pPr>
            <w:r w:rsidRPr="00A01C2F">
              <w:rPr>
                <w:rFonts w:ascii="PT Astra Serif" w:hAnsi="PT Astra Serif"/>
                <w:b/>
                <w:spacing w:val="-1"/>
                <w:sz w:val="26"/>
                <w:szCs w:val="26"/>
              </w:rPr>
              <w:t>57</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tabs>
                <w:tab w:val="left" w:pos="213"/>
                <w:tab w:val="center" w:pos="388"/>
              </w:tabs>
              <w:jc w:val="center"/>
              <w:rPr>
                <w:rFonts w:ascii="PT Astra Serif" w:hAnsi="PT Astra Serif"/>
                <w:b/>
                <w:spacing w:val="-1"/>
                <w:sz w:val="26"/>
                <w:szCs w:val="26"/>
                <w:lang w:val="en-US"/>
              </w:rPr>
            </w:pPr>
            <w:r w:rsidRPr="00A01C2F">
              <w:rPr>
                <w:rFonts w:ascii="PT Astra Serif" w:hAnsi="PT Astra Serif"/>
                <w:b/>
                <w:spacing w:val="-1"/>
                <w:sz w:val="26"/>
                <w:szCs w:val="26"/>
                <w:lang w:val="en-US"/>
              </w:rPr>
              <w:t>29</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tabs>
                <w:tab w:val="left" w:pos="213"/>
                <w:tab w:val="center" w:pos="388"/>
              </w:tabs>
              <w:jc w:val="center"/>
              <w:rPr>
                <w:rFonts w:ascii="PT Astra Serif" w:hAnsi="PT Astra Serif"/>
                <w:b/>
                <w:spacing w:val="-1"/>
                <w:sz w:val="26"/>
                <w:szCs w:val="26"/>
              </w:rPr>
            </w:pPr>
            <w:r w:rsidRPr="00A01C2F">
              <w:rPr>
                <w:rFonts w:ascii="PT Astra Serif" w:hAnsi="PT Astra Serif"/>
                <w:b/>
                <w:spacing w:val="-1"/>
                <w:sz w:val="26"/>
                <w:szCs w:val="26"/>
              </w:rPr>
              <w:t>35</w:t>
            </w:r>
          </w:p>
        </w:tc>
      </w:tr>
      <w:tr w:rsidR="00A01C2F" w:rsidRPr="00A01C2F" w:rsidTr="0035193C">
        <w:trPr>
          <w:trHeight w:val="405"/>
        </w:trPr>
        <w:tc>
          <w:tcPr>
            <w:tcW w:w="3686" w:type="dxa"/>
            <w:tcBorders>
              <w:top w:val="single" w:sz="4" w:space="0" w:color="auto"/>
              <w:left w:val="single" w:sz="4" w:space="0" w:color="auto"/>
              <w:bottom w:val="single" w:sz="4" w:space="0" w:color="auto"/>
              <w:right w:val="single" w:sz="4" w:space="0" w:color="auto"/>
            </w:tcBorders>
          </w:tcPr>
          <w:p w:rsidR="00A01C2F" w:rsidRPr="00A01C2F" w:rsidRDefault="00A01C2F" w:rsidP="00A01C2F">
            <w:pPr>
              <w:widowControl w:val="0"/>
              <w:tabs>
                <w:tab w:val="left" w:pos="709"/>
              </w:tabs>
              <w:autoSpaceDE w:val="0"/>
              <w:autoSpaceDN w:val="0"/>
              <w:adjustRightInd w:val="0"/>
              <w:jc w:val="both"/>
              <w:rPr>
                <w:rFonts w:ascii="PT Astra Serif" w:eastAsia="Times New Roman" w:hAnsi="PT Astra Serif"/>
                <w:b/>
                <w:spacing w:val="-1"/>
                <w:sz w:val="26"/>
                <w:szCs w:val="26"/>
                <w:lang w:eastAsia="ru-RU"/>
              </w:rPr>
            </w:pPr>
            <w:r w:rsidRPr="00A01C2F">
              <w:rPr>
                <w:rFonts w:ascii="PT Astra Serif" w:eastAsia="Times New Roman" w:hAnsi="PT Astra Serif"/>
                <w:b/>
                <w:spacing w:val="-1"/>
                <w:sz w:val="26"/>
                <w:szCs w:val="26"/>
                <w:lang w:eastAsia="ru-RU"/>
              </w:rPr>
              <w:t>Количество земельных участков, предоставленных в собственность без торгов, в том числе:</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jc w:val="center"/>
              <w:rPr>
                <w:rFonts w:ascii="PT Astra Serif" w:eastAsia="Times New Roman" w:hAnsi="PT Astra Serif"/>
                <w:b/>
                <w:spacing w:val="-1"/>
                <w:sz w:val="26"/>
                <w:szCs w:val="26"/>
                <w:lang w:eastAsia="ru-RU"/>
              </w:rPr>
            </w:pPr>
            <w:r w:rsidRPr="00A01C2F">
              <w:rPr>
                <w:rFonts w:ascii="PT Astra Serif" w:eastAsia="Times New Roman" w:hAnsi="PT Astra Serif"/>
                <w:b/>
                <w:spacing w:val="-1"/>
                <w:sz w:val="26"/>
                <w:szCs w:val="26"/>
                <w:lang w:eastAsia="ru-RU"/>
              </w:rPr>
              <w:t>59</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jc w:val="center"/>
              <w:rPr>
                <w:rFonts w:ascii="PT Astra Serif" w:eastAsia="Times New Roman" w:hAnsi="PT Astra Serif"/>
                <w:b/>
                <w:spacing w:val="-1"/>
                <w:sz w:val="26"/>
                <w:szCs w:val="26"/>
                <w:lang w:eastAsia="ru-RU"/>
              </w:rPr>
            </w:pPr>
            <w:r w:rsidRPr="00A01C2F">
              <w:rPr>
                <w:rFonts w:ascii="PT Astra Serif" w:eastAsia="Times New Roman" w:hAnsi="PT Astra Serif"/>
                <w:b/>
                <w:spacing w:val="-1"/>
                <w:sz w:val="26"/>
                <w:szCs w:val="26"/>
                <w:lang w:eastAsia="ru-RU"/>
              </w:rPr>
              <w:t>50</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jc w:val="center"/>
              <w:rPr>
                <w:rFonts w:ascii="PT Astra Serif" w:hAnsi="PT Astra Serif"/>
                <w:b/>
                <w:spacing w:val="-1"/>
                <w:sz w:val="26"/>
                <w:szCs w:val="26"/>
              </w:rPr>
            </w:pPr>
            <w:r w:rsidRPr="00A01C2F">
              <w:rPr>
                <w:rFonts w:ascii="PT Astra Serif" w:hAnsi="PT Astra Serif"/>
                <w:b/>
                <w:spacing w:val="-1"/>
                <w:sz w:val="26"/>
                <w:szCs w:val="26"/>
              </w:rPr>
              <w:t>59</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jc w:val="center"/>
              <w:rPr>
                <w:rFonts w:ascii="PT Astra Serif" w:hAnsi="PT Astra Serif"/>
                <w:b/>
                <w:spacing w:val="-1"/>
                <w:sz w:val="26"/>
                <w:szCs w:val="26"/>
              </w:rPr>
            </w:pPr>
            <w:r w:rsidRPr="00A01C2F">
              <w:rPr>
                <w:rFonts w:ascii="PT Astra Serif" w:hAnsi="PT Astra Serif"/>
                <w:b/>
                <w:spacing w:val="-1"/>
                <w:sz w:val="26"/>
                <w:szCs w:val="26"/>
              </w:rPr>
              <w:t>34</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jc w:val="center"/>
              <w:rPr>
                <w:rFonts w:ascii="PT Astra Serif" w:hAnsi="PT Astra Serif"/>
                <w:b/>
                <w:spacing w:val="-1"/>
                <w:sz w:val="26"/>
                <w:szCs w:val="26"/>
              </w:rPr>
            </w:pPr>
            <w:r w:rsidRPr="00A01C2F">
              <w:rPr>
                <w:rFonts w:ascii="PT Astra Serif" w:hAnsi="PT Astra Serif"/>
                <w:b/>
                <w:spacing w:val="-1"/>
                <w:sz w:val="26"/>
                <w:szCs w:val="26"/>
              </w:rPr>
              <w:t>49</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jc w:val="center"/>
              <w:rPr>
                <w:rFonts w:ascii="PT Astra Serif" w:hAnsi="PT Astra Serif"/>
                <w:b/>
                <w:spacing w:val="-1"/>
                <w:sz w:val="26"/>
                <w:szCs w:val="26"/>
              </w:rPr>
            </w:pPr>
            <w:r w:rsidRPr="00A01C2F">
              <w:rPr>
                <w:rFonts w:ascii="PT Astra Serif" w:hAnsi="PT Astra Serif"/>
                <w:b/>
                <w:spacing w:val="-1"/>
                <w:sz w:val="26"/>
                <w:szCs w:val="26"/>
              </w:rPr>
              <w:t>69</w:t>
            </w:r>
          </w:p>
        </w:tc>
      </w:tr>
      <w:tr w:rsidR="00A01C2F" w:rsidRPr="00A01C2F" w:rsidTr="0035193C">
        <w:trPr>
          <w:trHeight w:val="405"/>
        </w:trPr>
        <w:tc>
          <w:tcPr>
            <w:tcW w:w="3686" w:type="dxa"/>
            <w:tcBorders>
              <w:top w:val="single" w:sz="4" w:space="0" w:color="auto"/>
              <w:left w:val="single" w:sz="4" w:space="0" w:color="auto"/>
              <w:bottom w:val="single" w:sz="4" w:space="0" w:color="auto"/>
              <w:right w:val="single" w:sz="4" w:space="0" w:color="auto"/>
            </w:tcBorders>
          </w:tcPr>
          <w:p w:rsidR="00A01C2F" w:rsidRPr="00A01C2F" w:rsidRDefault="00A01C2F" w:rsidP="00A01C2F">
            <w:pPr>
              <w:widowControl w:val="0"/>
              <w:tabs>
                <w:tab w:val="left" w:pos="709"/>
              </w:tabs>
              <w:autoSpaceDE w:val="0"/>
              <w:autoSpaceDN w:val="0"/>
              <w:adjustRightInd w:val="0"/>
              <w:contextualSpacing/>
              <w:jc w:val="both"/>
              <w:rPr>
                <w:rFonts w:ascii="PT Astra Serif" w:eastAsia="Times New Roman" w:hAnsi="PT Astra Serif"/>
                <w:spacing w:val="-1"/>
                <w:sz w:val="26"/>
                <w:szCs w:val="26"/>
                <w:lang w:eastAsia="ru-RU"/>
              </w:rPr>
            </w:pPr>
            <w:r w:rsidRPr="00A01C2F">
              <w:rPr>
                <w:rFonts w:ascii="PT Astra Serif" w:hAnsi="PT Astra Serif"/>
                <w:spacing w:val="-1"/>
                <w:sz w:val="26"/>
                <w:szCs w:val="26"/>
                <w:lang w:eastAsia="ru-RU"/>
              </w:rPr>
              <w:t>для индивидуального жилищного строительства</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contextualSpacing/>
              <w:jc w:val="center"/>
              <w:rPr>
                <w:rFonts w:ascii="PT Astra Serif" w:eastAsia="Times New Roman" w:hAnsi="PT Astra Serif"/>
                <w:spacing w:val="-1"/>
                <w:sz w:val="26"/>
                <w:szCs w:val="26"/>
                <w:lang w:eastAsia="ru-RU"/>
              </w:rPr>
            </w:pPr>
            <w:r w:rsidRPr="00A01C2F">
              <w:rPr>
                <w:rFonts w:ascii="PT Astra Serif" w:hAnsi="PT Astra Serif"/>
                <w:spacing w:val="-1"/>
                <w:sz w:val="26"/>
                <w:szCs w:val="26"/>
                <w:lang w:eastAsia="ru-RU"/>
              </w:rPr>
              <w:t>28</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contextualSpacing/>
              <w:jc w:val="center"/>
              <w:rPr>
                <w:rFonts w:ascii="PT Astra Serif" w:eastAsia="Times New Roman" w:hAnsi="PT Astra Serif"/>
                <w:spacing w:val="-1"/>
                <w:sz w:val="26"/>
                <w:szCs w:val="26"/>
                <w:lang w:eastAsia="ru-RU"/>
              </w:rPr>
            </w:pPr>
            <w:r w:rsidRPr="00A01C2F">
              <w:rPr>
                <w:rFonts w:ascii="PT Astra Serif" w:hAnsi="PT Astra Serif"/>
                <w:spacing w:val="-1"/>
                <w:sz w:val="26"/>
                <w:szCs w:val="26"/>
                <w:lang w:eastAsia="ru-RU"/>
              </w:rPr>
              <w:t>10</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contextualSpacing/>
              <w:jc w:val="center"/>
              <w:rPr>
                <w:rFonts w:ascii="PT Astra Serif" w:hAnsi="PT Astra Serif"/>
                <w:spacing w:val="-1"/>
                <w:sz w:val="26"/>
                <w:szCs w:val="26"/>
              </w:rPr>
            </w:pPr>
            <w:r w:rsidRPr="00A01C2F">
              <w:rPr>
                <w:rFonts w:ascii="PT Astra Serif" w:hAnsi="PT Astra Serif"/>
                <w:spacing w:val="-1"/>
                <w:sz w:val="26"/>
                <w:szCs w:val="26"/>
                <w:lang w:eastAsia="ru-RU"/>
              </w:rPr>
              <w:t>33</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contextualSpacing/>
              <w:jc w:val="center"/>
              <w:rPr>
                <w:rFonts w:ascii="PT Astra Serif" w:hAnsi="PT Astra Serif"/>
                <w:spacing w:val="-1"/>
                <w:sz w:val="26"/>
                <w:szCs w:val="26"/>
              </w:rPr>
            </w:pPr>
            <w:r w:rsidRPr="00A01C2F">
              <w:rPr>
                <w:rFonts w:ascii="PT Astra Serif" w:hAnsi="PT Astra Serif"/>
                <w:spacing w:val="-1"/>
                <w:sz w:val="26"/>
                <w:szCs w:val="26"/>
                <w:lang w:eastAsia="ru-RU"/>
              </w:rPr>
              <w:t>25</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contextualSpacing/>
              <w:jc w:val="center"/>
              <w:rPr>
                <w:rFonts w:ascii="PT Astra Serif" w:hAnsi="PT Astra Serif"/>
                <w:spacing w:val="-1"/>
                <w:sz w:val="26"/>
                <w:szCs w:val="26"/>
              </w:rPr>
            </w:pPr>
            <w:r w:rsidRPr="00A01C2F">
              <w:rPr>
                <w:rFonts w:ascii="PT Astra Serif" w:hAnsi="PT Astra Serif"/>
                <w:spacing w:val="-1"/>
                <w:sz w:val="26"/>
                <w:szCs w:val="26"/>
              </w:rPr>
              <w:t>39</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contextualSpacing/>
              <w:jc w:val="center"/>
              <w:rPr>
                <w:rFonts w:ascii="PT Astra Serif" w:hAnsi="PT Astra Serif"/>
                <w:spacing w:val="-1"/>
                <w:sz w:val="26"/>
                <w:szCs w:val="26"/>
              </w:rPr>
            </w:pPr>
            <w:r w:rsidRPr="00A01C2F">
              <w:rPr>
                <w:rFonts w:ascii="PT Astra Serif" w:hAnsi="PT Astra Serif"/>
                <w:spacing w:val="-1"/>
                <w:sz w:val="26"/>
                <w:szCs w:val="26"/>
              </w:rPr>
              <w:t>40</w:t>
            </w:r>
          </w:p>
        </w:tc>
      </w:tr>
      <w:tr w:rsidR="00A01C2F" w:rsidRPr="00A01C2F" w:rsidTr="0035193C">
        <w:trPr>
          <w:trHeight w:val="405"/>
        </w:trPr>
        <w:tc>
          <w:tcPr>
            <w:tcW w:w="3686" w:type="dxa"/>
            <w:tcBorders>
              <w:top w:val="single" w:sz="4" w:space="0" w:color="auto"/>
              <w:left w:val="single" w:sz="4" w:space="0" w:color="auto"/>
              <w:bottom w:val="single" w:sz="4" w:space="0" w:color="auto"/>
              <w:right w:val="single" w:sz="4" w:space="0" w:color="auto"/>
            </w:tcBorders>
          </w:tcPr>
          <w:p w:rsidR="00A01C2F" w:rsidRPr="00A01C2F" w:rsidRDefault="00A01C2F" w:rsidP="00A01C2F">
            <w:pPr>
              <w:widowControl w:val="0"/>
              <w:tabs>
                <w:tab w:val="left" w:pos="709"/>
              </w:tabs>
              <w:autoSpaceDE w:val="0"/>
              <w:autoSpaceDN w:val="0"/>
              <w:adjustRightInd w:val="0"/>
              <w:contextualSpacing/>
              <w:jc w:val="both"/>
              <w:rPr>
                <w:rFonts w:ascii="PT Astra Serif" w:eastAsia="Times New Roman" w:hAnsi="PT Astra Serif"/>
                <w:spacing w:val="-1"/>
                <w:sz w:val="26"/>
                <w:szCs w:val="26"/>
                <w:lang w:eastAsia="ru-RU"/>
              </w:rPr>
            </w:pPr>
            <w:r w:rsidRPr="00A01C2F">
              <w:rPr>
                <w:rFonts w:ascii="PT Astra Serif" w:hAnsi="PT Astra Serif"/>
                <w:spacing w:val="-1"/>
                <w:sz w:val="26"/>
                <w:szCs w:val="26"/>
                <w:lang w:eastAsia="ru-RU"/>
              </w:rPr>
              <w:t>для размещения гаражей</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contextualSpacing/>
              <w:jc w:val="center"/>
              <w:rPr>
                <w:rFonts w:ascii="PT Astra Serif" w:eastAsia="Times New Roman" w:hAnsi="PT Astra Serif"/>
                <w:spacing w:val="-1"/>
                <w:sz w:val="26"/>
                <w:szCs w:val="26"/>
                <w:lang w:eastAsia="ru-RU"/>
              </w:rPr>
            </w:pPr>
            <w:r w:rsidRPr="00A01C2F">
              <w:rPr>
                <w:rFonts w:ascii="PT Astra Serif" w:hAnsi="PT Astra Serif"/>
                <w:spacing w:val="-1"/>
                <w:sz w:val="26"/>
                <w:szCs w:val="26"/>
                <w:lang w:eastAsia="ru-RU"/>
              </w:rPr>
              <w:t>27</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contextualSpacing/>
              <w:jc w:val="center"/>
              <w:rPr>
                <w:rFonts w:ascii="PT Astra Serif" w:eastAsia="Times New Roman" w:hAnsi="PT Astra Serif"/>
                <w:spacing w:val="-1"/>
                <w:sz w:val="26"/>
                <w:szCs w:val="26"/>
                <w:lang w:eastAsia="ru-RU"/>
              </w:rPr>
            </w:pPr>
            <w:r w:rsidRPr="00A01C2F">
              <w:rPr>
                <w:rFonts w:ascii="PT Astra Serif" w:hAnsi="PT Astra Serif"/>
                <w:spacing w:val="-1"/>
                <w:sz w:val="26"/>
                <w:szCs w:val="26"/>
                <w:lang w:eastAsia="ru-RU"/>
              </w:rPr>
              <w:t>37</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contextualSpacing/>
              <w:jc w:val="center"/>
              <w:rPr>
                <w:rFonts w:ascii="PT Astra Serif" w:hAnsi="PT Astra Serif"/>
                <w:spacing w:val="-1"/>
                <w:sz w:val="26"/>
                <w:szCs w:val="26"/>
              </w:rPr>
            </w:pPr>
            <w:r w:rsidRPr="00A01C2F">
              <w:rPr>
                <w:rFonts w:ascii="PT Astra Serif" w:hAnsi="PT Astra Serif"/>
                <w:spacing w:val="-1"/>
                <w:sz w:val="26"/>
                <w:szCs w:val="26"/>
                <w:lang w:eastAsia="ru-RU"/>
              </w:rPr>
              <w:t>24</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contextualSpacing/>
              <w:jc w:val="center"/>
              <w:rPr>
                <w:rFonts w:ascii="PT Astra Serif" w:hAnsi="PT Astra Serif"/>
                <w:spacing w:val="-1"/>
                <w:sz w:val="26"/>
                <w:szCs w:val="26"/>
              </w:rPr>
            </w:pPr>
            <w:r w:rsidRPr="00A01C2F">
              <w:rPr>
                <w:rFonts w:ascii="PT Astra Serif" w:hAnsi="PT Astra Serif"/>
                <w:spacing w:val="-1"/>
                <w:sz w:val="26"/>
                <w:szCs w:val="26"/>
                <w:lang w:eastAsia="ru-RU"/>
              </w:rPr>
              <w:t>7</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contextualSpacing/>
              <w:jc w:val="center"/>
              <w:rPr>
                <w:rFonts w:ascii="PT Astra Serif" w:hAnsi="PT Astra Serif"/>
                <w:spacing w:val="-1"/>
                <w:sz w:val="26"/>
                <w:szCs w:val="26"/>
              </w:rPr>
            </w:pPr>
            <w:r w:rsidRPr="00A01C2F">
              <w:rPr>
                <w:rFonts w:ascii="PT Astra Serif" w:hAnsi="PT Astra Serif"/>
                <w:spacing w:val="-1"/>
                <w:sz w:val="26"/>
                <w:szCs w:val="26"/>
              </w:rPr>
              <w:t>8</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contextualSpacing/>
              <w:jc w:val="center"/>
              <w:rPr>
                <w:rFonts w:ascii="PT Astra Serif" w:hAnsi="PT Astra Serif"/>
                <w:spacing w:val="-1"/>
                <w:sz w:val="26"/>
                <w:szCs w:val="26"/>
              </w:rPr>
            </w:pPr>
            <w:r w:rsidRPr="00A01C2F">
              <w:rPr>
                <w:rFonts w:ascii="PT Astra Serif" w:hAnsi="PT Astra Serif"/>
                <w:spacing w:val="-1"/>
                <w:sz w:val="26"/>
                <w:szCs w:val="26"/>
              </w:rPr>
              <w:t>12</w:t>
            </w:r>
          </w:p>
        </w:tc>
      </w:tr>
      <w:tr w:rsidR="00A01C2F" w:rsidRPr="00A01C2F" w:rsidTr="0035193C">
        <w:trPr>
          <w:trHeight w:val="405"/>
        </w:trPr>
        <w:tc>
          <w:tcPr>
            <w:tcW w:w="3686" w:type="dxa"/>
            <w:tcBorders>
              <w:top w:val="single" w:sz="4" w:space="0" w:color="auto"/>
              <w:left w:val="single" w:sz="4" w:space="0" w:color="auto"/>
              <w:bottom w:val="single" w:sz="4" w:space="0" w:color="auto"/>
              <w:right w:val="single" w:sz="4" w:space="0" w:color="auto"/>
            </w:tcBorders>
          </w:tcPr>
          <w:p w:rsidR="00A01C2F" w:rsidRPr="00A01C2F" w:rsidRDefault="00A01C2F" w:rsidP="00A01C2F">
            <w:pPr>
              <w:widowControl w:val="0"/>
              <w:tabs>
                <w:tab w:val="left" w:pos="709"/>
              </w:tabs>
              <w:autoSpaceDE w:val="0"/>
              <w:autoSpaceDN w:val="0"/>
              <w:adjustRightInd w:val="0"/>
              <w:contextualSpacing/>
              <w:jc w:val="both"/>
              <w:rPr>
                <w:rFonts w:ascii="PT Astra Serif" w:eastAsia="Times New Roman" w:hAnsi="PT Astra Serif"/>
                <w:spacing w:val="-1"/>
                <w:sz w:val="26"/>
                <w:szCs w:val="26"/>
                <w:lang w:eastAsia="ru-RU"/>
              </w:rPr>
            </w:pPr>
            <w:r w:rsidRPr="00A01C2F">
              <w:rPr>
                <w:rFonts w:ascii="PT Astra Serif" w:hAnsi="PT Astra Serif"/>
                <w:spacing w:val="-1"/>
                <w:sz w:val="26"/>
                <w:szCs w:val="26"/>
                <w:lang w:eastAsia="ru-RU"/>
              </w:rPr>
              <w:t>для садоводства</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contextualSpacing/>
              <w:jc w:val="center"/>
              <w:rPr>
                <w:rFonts w:ascii="PT Astra Serif" w:eastAsia="Times New Roman" w:hAnsi="PT Astra Serif"/>
                <w:spacing w:val="-1"/>
                <w:sz w:val="26"/>
                <w:szCs w:val="26"/>
                <w:lang w:eastAsia="ru-RU"/>
              </w:rPr>
            </w:pPr>
            <w:r w:rsidRPr="00A01C2F">
              <w:rPr>
                <w:rFonts w:ascii="PT Astra Serif" w:hAnsi="PT Astra Serif"/>
                <w:spacing w:val="-1"/>
                <w:sz w:val="26"/>
                <w:szCs w:val="26"/>
                <w:lang w:eastAsia="ru-RU"/>
              </w:rPr>
              <w:t>0</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contextualSpacing/>
              <w:jc w:val="center"/>
              <w:rPr>
                <w:rFonts w:ascii="PT Astra Serif" w:eastAsia="Times New Roman" w:hAnsi="PT Astra Serif"/>
                <w:spacing w:val="-1"/>
                <w:sz w:val="26"/>
                <w:szCs w:val="26"/>
                <w:lang w:eastAsia="ru-RU"/>
              </w:rPr>
            </w:pPr>
            <w:r w:rsidRPr="00A01C2F">
              <w:rPr>
                <w:rFonts w:ascii="PT Astra Serif" w:hAnsi="PT Astra Serif"/>
                <w:spacing w:val="-1"/>
                <w:sz w:val="26"/>
                <w:szCs w:val="26"/>
                <w:lang w:eastAsia="ru-RU"/>
              </w:rPr>
              <w:t>1</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contextualSpacing/>
              <w:jc w:val="center"/>
              <w:rPr>
                <w:rFonts w:ascii="PT Astra Serif" w:hAnsi="PT Astra Serif"/>
                <w:spacing w:val="-1"/>
                <w:sz w:val="26"/>
                <w:szCs w:val="26"/>
              </w:rPr>
            </w:pPr>
            <w:r w:rsidRPr="00A01C2F">
              <w:rPr>
                <w:rFonts w:ascii="PT Astra Serif" w:hAnsi="PT Astra Serif"/>
                <w:spacing w:val="-1"/>
                <w:sz w:val="26"/>
                <w:szCs w:val="26"/>
                <w:lang w:eastAsia="ru-RU"/>
              </w:rPr>
              <w:t>0</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contextualSpacing/>
              <w:jc w:val="center"/>
              <w:rPr>
                <w:rFonts w:ascii="PT Astra Serif" w:hAnsi="PT Astra Serif"/>
                <w:spacing w:val="-1"/>
                <w:sz w:val="26"/>
                <w:szCs w:val="26"/>
              </w:rPr>
            </w:pPr>
            <w:r w:rsidRPr="00A01C2F">
              <w:rPr>
                <w:rFonts w:ascii="PT Astra Serif" w:hAnsi="PT Astra Serif"/>
                <w:spacing w:val="-1"/>
                <w:sz w:val="26"/>
                <w:szCs w:val="26"/>
                <w:lang w:eastAsia="ru-RU"/>
              </w:rPr>
              <w:t>1</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contextualSpacing/>
              <w:jc w:val="center"/>
              <w:rPr>
                <w:rFonts w:ascii="PT Astra Serif" w:hAnsi="PT Astra Serif"/>
                <w:spacing w:val="-1"/>
                <w:sz w:val="26"/>
                <w:szCs w:val="26"/>
              </w:rPr>
            </w:pPr>
            <w:r w:rsidRPr="00A01C2F">
              <w:rPr>
                <w:rFonts w:ascii="PT Astra Serif" w:hAnsi="PT Astra Serif"/>
                <w:spacing w:val="-1"/>
                <w:sz w:val="26"/>
                <w:szCs w:val="26"/>
              </w:rPr>
              <w:t>-</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contextualSpacing/>
              <w:jc w:val="center"/>
              <w:rPr>
                <w:rFonts w:ascii="PT Astra Serif" w:hAnsi="PT Astra Serif"/>
                <w:spacing w:val="-1"/>
                <w:sz w:val="26"/>
                <w:szCs w:val="26"/>
              </w:rPr>
            </w:pPr>
            <w:r w:rsidRPr="00A01C2F">
              <w:rPr>
                <w:rFonts w:ascii="PT Astra Serif" w:hAnsi="PT Astra Serif"/>
                <w:spacing w:val="-1"/>
                <w:sz w:val="26"/>
                <w:szCs w:val="26"/>
              </w:rPr>
              <w:t>1</w:t>
            </w:r>
          </w:p>
        </w:tc>
      </w:tr>
      <w:tr w:rsidR="00A01C2F" w:rsidRPr="00A01C2F" w:rsidTr="0035193C">
        <w:trPr>
          <w:trHeight w:val="405"/>
        </w:trPr>
        <w:tc>
          <w:tcPr>
            <w:tcW w:w="3686" w:type="dxa"/>
            <w:tcBorders>
              <w:top w:val="single" w:sz="4" w:space="0" w:color="auto"/>
              <w:left w:val="single" w:sz="4" w:space="0" w:color="auto"/>
              <w:bottom w:val="single" w:sz="4" w:space="0" w:color="auto"/>
              <w:right w:val="single" w:sz="4" w:space="0" w:color="auto"/>
            </w:tcBorders>
          </w:tcPr>
          <w:p w:rsidR="00A01C2F" w:rsidRPr="00A01C2F" w:rsidRDefault="00A01C2F" w:rsidP="00A01C2F">
            <w:pPr>
              <w:widowControl w:val="0"/>
              <w:tabs>
                <w:tab w:val="left" w:pos="709"/>
              </w:tabs>
              <w:autoSpaceDE w:val="0"/>
              <w:autoSpaceDN w:val="0"/>
              <w:adjustRightInd w:val="0"/>
              <w:contextualSpacing/>
              <w:jc w:val="both"/>
              <w:rPr>
                <w:rFonts w:ascii="PT Astra Serif" w:eastAsia="Times New Roman" w:hAnsi="PT Astra Serif"/>
                <w:spacing w:val="-1"/>
                <w:sz w:val="26"/>
                <w:szCs w:val="26"/>
                <w:lang w:eastAsia="ru-RU"/>
              </w:rPr>
            </w:pPr>
            <w:r w:rsidRPr="00A01C2F">
              <w:rPr>
                <w:rFonts w:ascii="PT Astra Serif" w:hAnsi="PT Astra Serif"/>
                <w:spacing w:val="-1"/>
                <w:sz w:val="26"/>
                <w:szCs w:val="26"/>
                <w:lang w:eastAsia="ru-RU"/>
              </w:rPr>
              <w:t>для размещения прочих объектов (склады, торговля, общественное питание, административные здания, производственные базы)</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contextualSpacing/>
              <w:jc w:val="center"/>
              <w:rPr>
                <w:rFonts w:ascii="PT Astra Serif" w:eastAsia="Times New Roman" w:hAnsi="PT Astra Serif"/>
                <w:spacing w:val="-1"/>
                <w:sz w:val="26"/>
                <w:szCs w:val="26"/>
                <w:lang w:eastAsia="ru-RU"/>
              </w:rPr>
            </w:pPr>
            <w:r w:rsidRPr="00A01C2F">
              <w:rPr>
                <w:rFonts w:ascii="PT Astra Serif" w:hAnsi="PT Astra Serif"/>
                <w:spacing w:val="-1"/>
                <w:sz w:val="26"/>
                <w:szCs w:val="26"/>
                <w:lang w:eastAsia="ru-RU"/>
              </w:rPr>
              <w:t>4</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contextualSpacing/>
              <w:jc w:val="center"/>
              <w:rPr>
                <w:rFonts w:ascii="PT Astra Serif" w:eastAsia="Times New Roman" w:hAnsi="PT Astra Serif"/>
                <w:spacing w:val="-1"/>
                <w:sz w:val="26"/>
                <w:szCs w:val="26"/>
                <w:lang w:eastAsia="ru-RU"/>
              </w:rPr>
            </w:pPr>
            <w:r w:rsidRPr="00A01C2F">
              <w:rPr>
                <w:rFonts w:ascii="PT Astra Serif" w:hAnsi="PT Astra Serif"/>
                <w:spacing w:val="-1"/>
                <w:sz w:val="26"/>
                <w:szCs w:val="26"/>
                <w:lang w:eastAsia="ru-RU"/>
              </w:rPr>
              <w:t>2</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contextualSpacing/>
              <w:jc w:val="center"/>
              <w:rPr>
                <w:rFonts w:ascii="PT Astra Serif" w:hAnsi="PT Astra Serif"/>
                <w:spacing w:val="-1"/>
                <w:sz w:val="26"/>
                <w:szCs w:val="26"/>
              </w:rPr>
            </w:pPr>
            <w:r w:rsidRPr="00A01C2F">
              <w:rPr>
                <w:rFonts w:ascii="PT Astra Serif" w:hAnsi="PT Astra Serif"/>
                <w:spacing w:val="-1"/>
                <w:sz w:val="26"/>
                <w:szCs w:val="26"/>
                <w:lang w:eastAsia="ru-RU"/>
              </w:rPr>
              <w:t>2</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contextualSpacing/>
              <w:jc w:val="center"/>
              <w:rPr>
                <w:rFonts w:ascii="PT Astra Serif" w:hAnsi="PT Astra Serif"/>
                <w:spacing w:val="-1"/>
                <w:sz w:val="26"/>
                <w:szCs w:val="26"/>
              </w:rPr>
            </w:pPr>
            <w:r w:rsidRPr="00A01C2F">
              <w:rPr>
                <w:rFonts w:ascii="PT Astra Serif" w:hAnsi="PT Astra Serif"/>
                <w:spacing w:val="-1"/>
                <w:sz w:val="26"/>
                <w:szCs w:val="26"/>
                <w:lang w:eastAsia="ru-RU"/>
              </w:rPr>
              <w:t>1</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contextualSpacing/>
              <w:jc w:val="center"/>
              <w:rPr>
                <w:rFonts w:ascii="PT Astra Serif" w:hAnsi="PT Astra Serif"/>
                <w:spacing w:val="-1"/>
                <w:sz w:val="26"/>
                <w:szCs w:val="26"/>
              </w:rPr>
            </w:pPr>
            <w:r w:rsidRPr="00A01C2F">
              <w:rPr>
                <w:rFonts w:ascii="PT Astra Serif" w:hAnsi="PT Astra Serif"/>
                <w:spacing w:val="-1"/>
                <w:sz w:val="26"/>
                <w:szCs w:val="26"/>
              </w:rPr>
              <w:t>2</w:t>
            </w:r>
          </w:p>
        </w:tc>
        <w:tc>
          <w:tcPr>
            <w:tcW w:w="945" w:type="dxa"/>
            <w:tcBorders>
              <w:top w:val="single" w:sz="4" w:space="0" w:color="auto"/>
              <w:left w:val="single" w:sz="4" w:space="0" w:color="auto"/>
              <w:bottom w:val="single" w:sz="4" w:space="0" w:color="auto"/>
              <w:right w:val="single" w:sz="4" w:space="0" w:color="auto"/>
            </w:tcBorders>
          </w:tcPr>
          <w:p w:rsidR="00A01C2F" w:rsidRPr="00A01C2F" w:rsidRDefault="00A01C2F" w:rsidP="00A01C2F">
            <w:pPr>
              <w:contextualSpacing/>
              <w:jc w:val="center"/>
              <w:rPr>
                <w:rFonts w:ascii="PT Astra Serif" w:hAnsi="PT Astra Serif"/>
                <w:spacing w:val="-1"/>
                <w:sz w:val="26"/>
                <w:szCs w:val="26"/>
              </w:rPr>
            </w:pPr>
          </w:p>
          <w:p w:rsidR="00A01C2F" w:rsidRPr="00A01C2F" w:rsidRDefault="00A01C2F" w:rsidP="00A01C2F">
            <w:pPr>
              <w:contextualSpacing/>
              <w:jc w:val="center"/>
              <w:rPr>
                <w:rFonts w:ascii="PT Astra Serif" w:hAnsi="PT Astra Serif"/>
                <w:spacing w:val="-1"/>
                <w:sz w:val="26"/>
                <w:szCs w:val="26"/>
              </w:rPr>
            </w:pPr>
          </w:p>
          <w:p w:rsidR="00A01C2F" w:rsidRPr="00A01C2F" w:rsidRDefault="00A01C2F" w:rsidP="00A01C2F">
            <w:pPr>
              <w:contextualSpacing/>
              <w:jc w:val="center"/>
              <w:rPr>
                <w:rFonts w:ascii="PT Astra Serif" w:hAnsi="PT Astra Serif"/>
                <w:spacing w:val="-1"/>
                <w:sz w:val="26"/>
                <w:szCs w:val="26"/>
              </w:rPr>
            </w:pPr>
            <w:r w:rsidRPr="00A01C2F">
              <w:rPr>
                <w:rFonts w:ascii="PT Astra Serif" w:hAnsi="PT Astra Serif"/>
                <w:spacing w:val="-1"/>
                <w:sz w:val="26"/>
                <w:szCs w:val="26"/>
              </w:rPr>
              <w:t>14</w:t>
            </w:r>
          </w:p>
        </w:tc>
      </w:tr>
      <w:tr w:rsidR="00A01C2F" w:rsidRPr="00A01C2F" w:rsidTr="0035193C">
        <w:trPr>
          <w:trHeight w:val="405"/>
        </w:trPr>
        <w:tc>
          <w:tcPr>
            <w:tcW w:w="3686" w:type="dxa"/>
            <w:tcBorders>
              <w:top w:val="single" w:sz="4" w:space="0" w:color="auto"/>
              <w:left w:val="single" w:sz="4" w:space="0" w:color="auto"/>
              <w:bottom w:val="single" w:sz="4" w:space="0" w:color="auto"/>
              <w:right w:val="single" w:sz="4" w:space="0" w:color="auto"/>
            </w:tcBorders>
            <w:hideMark/>
          </w:tcPr>
          <w:p w:rsidR="00A01C2F" w:rsidRPr="00A01C2F" w:rsidRDefault="00A01C2F" w:rsidP="00A01C2F">
            <w:pPr>
              <w:widowControl w:val="0"/>
              <w:tabs>
                <w:tab w:val="left" w:pos="709"/>
              </w:tabs>
              <w:autoSpaceDE w:val="0"/>
              <w:autoSpaceDN w:val="0"/>
              <w:adjustRightInd w:val="0"/>
              <w:jc w:val="both"/>
              <w:rPr>
                <w:rFonts w:ascii="PT Astra Serif" w:eastAsia="Times New Roman" w:hAnsi="PT Astra Serif"/>
                <w:b/>
                <w:spacing w:val="-1"/>
                <w:sz w:val="26"/>
                <w:szCs w:val="26"/>
                <w:lang w:eastAsia="ru-RU"/>
              </w:rPr>
            </w:pPr>
            <w:r w:rsidRPr="00A01C2F">
              <w:rPr>
                <w:rFonts w:ascii="PT Astra Serif" w:eastAsia="Times New Roman" w:hAnsi="PT Astra Serif"/>
                <w:b/>
                <w:spacing w:val="-1"/>
                <w:sz w:val="26"/>
                <w:szCs w:val="26"/>
                <w:lang w:eastAsia="ru-RU"/>
              </w:rPr>
              <w:t>Количество земельных участков, предоставленных в собственность бесплатно льготным категориям граждан</w:t>
            </w:r>
            <w:r w:rsidRPr="00A01C2F">
              <w:rPr>
                <w:rFonts w:ascii="PT Astra Serif" w:eastAsia="Arial Unicode MS" w:hAnsi="PT Astra Serif"/>
                <w:b/>
                <w:bCs/>
                <w:sz w:val="26"/>
                <w:szCs w:val="26"/>
              </w:rPr>
              <w:t xml:space="preserve"> (многодетным семьям, инвалидам, ветеранам и участникам боевых действий и т.д.)</w:t>
            </w:r>
            <w:r w:rsidRPr="00A01C2F">
              <w:rPr>
                <w:rFonts w:ascii="PT Astra Serif" w:eastAsia="Times New Roman" w:hAnsi="PT Astra Serif"/>
                <w:b/>
                <w:bCs/>
                <w:spacing w:val="-1"/>
                <w:sz w:val="26"/>
                <w:szCs w:val="26"/>
                <w:lang w:eastAsia="ru-RU"/>
              </w:rPr>
              <w:t>,</w:t>
            </w:r>
            <w:r w:rsidRPr="00A01C2F">
              <w:rPr>
                <w:rFonts w:ascii="PT Astra Serif" w:eastAsia="Times New Roman" w:hAnsi="PT Astra Serif"/>
                <w:b/>
                <w:spacing w:val="-1"/>
                <w:sz w:val="26"/>
                <w:szCs w:val="26"/>
                <w:lang w:eastAsia="ru-RU"/>
              </w:rPr>
              <w:t xml:space="preserve"> в том числе:</w:t>
            </w:r>
          </w:p>
        </w:tc>
        <w:tc>
          <w:tcPr>
            <w:tcW w:w="945" w:type="dxa"/>
            <w:tcBorders>
              <w:top w:val="single" w:sz="4" w:space="0" w:color="auto"/>
              <w:left w:val="single" w:sz="4" w:space="0" w:color="auto"/>
              <w:bottom w:val="single" w:sz="4" w:space="0" w:color="auto"/>
              <w:right w:val="single" w:sz="4" w:space="0" w:color="auto"/>
            </w:tcBorders>
            <w:vAlign w:val="center"/>
            <w:hideMark/>
          </w:tcPr>
          <w:p w:rsidR="00A01C2F" w:rsidRPr="00A01C2F" w:rsidRDefault="00A01C2F" w:rsidP="00A01C2F">
            <w:pPr>
              <w:jc w:val="center"/>
              <w:rPr>
                <w:rFonts w:ascii="PT Astra Serif" w:eastAsia="Times New Roman" w:hAnsi="PT Astra Serif"/>
                <w:b/>
                <w:spacing w:val="-1"/>
                <w:sz w:val="26"/>
                <w:szCs w:val="26"/>
                <w:lang w:eastAsia="ru-RU"/>
              </w:rPr>
            </w:pPr>
            <w:r w:rsidRPr="00A01C2F">
              <w:rPr>
                <w:rFonts w:ascii="PT Astra Serif" w:eastAsia="Times New Roman" w:hAnsi="PT Astra Serif"/>
                <w:b/>
                <w:spacing w:val="-1"/>
                <w:sz w:val="26"/>
                <w:szCs w:val="26"/>
                <w:lang w:eastAsia="ru-RU"/>
              </w:rPr>
              <w:t>12</w:t>
            </w:r>
          </w:p>
        </w:tc>
        <w:tc>
          <w:tcPr>
            <w:tcW w:w="945" w:type="dxa"/>
            <w:tcBorders>
              <w:top w:val="single" w:sz="4" w:space="0" w:color="auto"/>
              <w:left w:val="single" w:sz="4" w:space="0" w:color="auto"/>
              <w:bottom w:val="single" w:sz="4" w:space="0" w:color="auto"/>
              <w:right w:val="single" w:sz="4" w:space="0" w:color="auto"/>
            </w:tcBorders>
            <w:vAlign w:val="center"/>
            <w:hideMark/>
          </w:tcPr>
          <w:p w:rsidR="00A01C2F" w:rsidRPr="00A01C2F" w:rsidRDefault="00A01C2F" w:rsidP="00A01C2F">
            <w:pPr>
              <w:jc w:val="center"/>
              <w:rPr>
                <w:rFonts w:ascii="PT Astra Serif" w:eastAsia="Times New Roman" w:hAnsi="PT Astra Serif"/>
                <w:b/>
                <w:spacing w:val="-1"/>
                <w:sz w:val="26"/>
                <w:szCs w:val="26"/>
                <w:lang w:eastAsia="ru-RU"/>
              </w:rPr>
            </w:pPr>
            <w:r w:rsidRPr="00A01C2F">
              <w:rPr>
                <w:rFonts w:ascii="PT Astra Serif" w:eastAsia="Times New Roman" w:hAnsi="PT Astra Serif"/>
                <w:b/>
                <w:spacing w:val="-1"/>
                <w:sz w:val="26"/>
                <w:szCs w:val="26"/>
                <w:lang w:eastAsia="ru-RU"/>
              </w:rPr>
              <w:t>6</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jc w:val="center"/>
              <w:rPr>
                <w:rFonts w:ascii="PT Astra Serif" w:hAnsi="PT Astra Serif"/>
                <w:b/>
                <w:spacing w:val="-1"/>
                <w:sz w:val="26"/>
                <w:szCs w:val="26"/>
              </w:rPr>
            </w:pPr>
            <w:r w:rsidRPr="00A01C2F">
              <w:rPr>
                <w:rFonts w:ascii="PT Astra Serif" w:hAnsi="PT Astra Serif"/>
                <w:b/>
                <w:spacing w:val="-1"/>
                <w:sz w:val="26"/>
                <w:szCs w:val="26"/>
              </w:rPr>
              <w:t>2</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jc w:val="center"/>
              <w:rPr>
                <w:rFonts w:ascii="PT Astra Serif" w:hAnsi="PT Astra Serif"/>
                <w:b/>
                <w:spacing w:val="-1"/>
                <w:sz w:val="26"/>
                <w:szCs w:val="26"/>
              </w:rPr>
            </w:pPr>
            <w:r w:rsidRPr="00A01C2F">
              <w:rPr>
                <w:rFonts w:ascii="PT Astra Serif" w:hAnsi="PT Astra Serif"/>
                <w:b/>
                <w:spacing w:val="-1"/>
                <w:sz w:val="26"/>
                <w:szCs w:val="26"/>
                <w:lang w:eastAsia="ru-RU"/>
              </w:rPr>
              <w:t>15</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jc w:val="center"/>
              <w:rPr>
                <w:rFonts w:ascii="PT Astra Serif" w:hAnsi="PT Astra Serif"/>
                <w:b/>
                <w:spacing w:val="-1"/>
                <w:sz w:val="26"/>
                <w:szCs w:val="26"/>
              </w:rPr>
            </w:pPr>
            <w:r w:rsidRPr="00A01C2F">
              <w:rPr>
                <w:rFonts w:ascii="PT Astra Serif" w:hAnsi="PT Astra Serif"/>
                <w:b/>
                <w:spacing w:val="-1"/>
                <w:sz w:val="26"/>
                <w:szCs w:val="26"/>
              </w:rPr>
              <w:t>37</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jc w:val="center"/>
              <w:rPr>
                <w:rFonts w:ascii="PT Astra Serif" w:hAnsi="PT Astra Serif"/>
                <w:b/>
                <w:spacing w:val="-1"/>
                <w:sz w:val="26"/>
                <w:szCs w:val="26"/>
              </w:rPr>
            </w:pPr>
            <w:r w:rsidRPr="00A01C2F">
              <w:rPr>
                <w:rFonts w:ascii="PT Astra Serif" w:hAnsi="PT Astra Serif"/>
                <w:b/>
                <w:spacing w:val="-1"/>
                <w:sz w:val="26"/>
                <w:szCs w:val="26"/>
              </w:rPr>
              <w:t>12</w:t>
            </w:r>
          </w:p>
        </w:tc>
      </w:tr>
      <w:tr w:rsidR="00A01C2F" w:rsidRPr="00A01C2F" w:rsidTr="0035193C">
        <w:trPr>
          <w:trHeight w:val="268"/>
        </w:trPr>
        <w:tc>
          <w:tcPr>
            <w:tcW w:w="3686" w:type="dxa"/>
            <w:tcBorders>
              <w:top w:val="single" w:sz="4" w:space="0" w:color="auto"/>
              <w:left w:val="single" w:sz="4" w:space="0" w:color="auto"/>
              <w:bottom w:val="single" w:sz="4" w:space="0" w:color="auto"/>
              <w:right w:val="single" w:sz="4" w:space="0" w:color="auto"/>
            </w:tcBorders>
            <w:hideMark/>
          </w:tcPr>
          <w:p w:rsidR="00A01C2F" w:rsidRPr="00A01C2F" w:rsidRDefault="00A01C2F" w:rsidP="00A01C2F">
            <w:pPr>
              <w:widowControl w:val="0"/>
              <w:tabs>
                <w:tab w:val="left" w:pos="709"/>
              </w:tabs>
              <w:autoSpaceDE w:val="0"/>
              <w:autoSpaceDN w:val="0"/>
              <w:adjustRightInd w:val="0"/>
              <w:jc w:val="both"/>
              <w:rPr>
                <w:rFonts w:ascii="PT Astra Serif" w:eastAsia="Times New Roman" w:hAnsi="PT Astra Serif"/>
                <w:spacing w:val="-1"/>
                <w:sz w:val="26"/>
                <w:szCs w:val="26"/>
                <w:lang w:eastAsia="ru-RU"/>
              </w:rPr>
            </w:pPr>
            <w:r w:rsidRPr="00A01C2F">
              <w:rPr>
                <w:rFonts w:ascii="PT Astra Serif" w:eastAsia="Times New Roman" w:hAnsi="PT Astra Serif"/>
                <w:spacing w:val="-1"/>
                <w:sz w:val="26"/>
                <w:szCs w:val="26"/>
                <w:lang w:eastAsia="ru-RU"/>
              </w:rPr>
              <w:t>для индивидуального жилищного строительства</w:t>
            </w:r>
          </w:p>
        </w:tc>
        <w:tc>
          <w:tcPr>
            <w:tcW w:w="945" w:type="dxa"/>
            <w:tcBorders>
              <w:top w:val="single" w:sz="4" w:space="0" w:color="auto"/>
              <w:left w:val="single" w:sz="4" w:space="0" w:color="auto"/>
              <w:bottom w:val="single" w:sz="4" w:space="0" w:color="auto"/>
              <w:right w:val="single" w:sz="4" w:space="0" w:color="auto"/>
            </w:tcBorders>
            <w:vAlign w:val="center"/>
            <w:hideMark/>
          </w:tcPr>
          <w:p w:rsidR="00A01C2F" w:rsidRPr="00A01C2F" w:rsidRDefault="00A01C2F" w:rsidP="00A01C2F">
            <w:pPr>
              <w:widowControl w:val="0"/>
              <w:tabs>
                <w:tab w:val="left" w:pos="709"/>
              </w:tabs>
              <w:autoSpaceDE w:val="0"/>
              <w:autoSpaceDN w:val="0"/>
              <w:adjustRightInd w:val="0"/>
              <w:jc w:val="center"/>
              <w:rPr>
                <w:rFonts w:ascii="PT Astra Serif" w:eastAsia="Times New Roman" w:hAnsi="PT Astra Serif"/>
                <w:spacing w:val="-1"/>
                <w:sz w:val="26"/>
                <w:szCs w:val="26"/>
                <w:lang w:eastAsia="ru-RU"/>
              </w:rPr>
            </w:pPr>
            <w:r w:rsidRPr="00A01C2F">
              <w:rPr>
                <w:rFonts w:ascii="PT Astra Serif" w:eastAsia="Times New Roman" w:hAnsi="PT Astra Serif"/>
                <w:spacing w:val="-1"/>
                <w:sz w:val="26"/>
                <w:szCs w:val="26"/>
                <w:lang w:eastAsia="ru-RU"/>
              </w:rPr>
              <w:t>8</w:t>
            </w:r>
          </w:p>
        </w:tc>
        <w:tc>
          <w:tcPr>
            <w:tcW w:w="945" w:type="dxa"/>
            <w:tcBorders>
              <w:top w:val="single" w:sz="4" w:space="0" w:color="auto"/>
              <w:left w:val="single" w:sz="4" w:space="0" w:color="auto"/>
              <w:bottom w:val="single" w:sz="4" w:space="0" w:color="auto"/>
              <w:right w:val="single" w:sz="4" w:space="0" w:color="auto"/>
            </w:tcBorders>
            <w:vAlign w:val="center"/>
            <w:hideMark/>
          </w:tcPr>
          <w:p w:rsidR="00A01C2F" w:rsidRPr="00A01C2F" w:rsidRDefault="00A01C2F" w:rsidP="00A01C2F">
            <w:pPr>
              <w:widowControl w:val="0"/>
              <w:tabs>
                <w:tab w:val="left" w:pos="709"/>
              </w:tabs>
              <w:autoSpaceDE w:val="0"/>
              <w:autoSpaceDN w:val="0"/>
              <w:adjustRightInd w:val="0"/>
              <w:jc w:val="center"/>
              <w:rPr>
                <w:rFonts w:ascii="PT Astra Serif" w:eastAsia="Times New Roman" w:hAnsi="PT Astra Serif"/>
                <w:spacing w:val="-1"/>
                <w:sz w:val="26"/>
                <w:szCs w:val="26"/>
                <w:lang w:eastAsia="ru-RU"/>
              </w:rPr>
            </w:pPr>
            <w:r w:rsidRPr="00A01C2F">
              <w:rPr>
                <w:rFonts w:ascii="PT Astra Serif" w:eastAsia="Times New Roman" w:hAnsi="PT Astra Serif"/>
                <w:spacing w:val="-1"/>
                <w:sz w:val="26"/>
                <w:szCs w:val="26"/>
                <w:lang w:eastAsia="ru-RU"/>
              </w:rPr>
              <w:t>1</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widowControl w:val="0"/>
              <w:tabs>
                <w:tab w:val="left" w:pos="709"/>
              </w:tabs>
              <w:autoSpaceDE w:val="0"/>
              <w:autoSpaceDN w:val="0"/>
              <w:adjustRightInd w:val="0"/>
              <w:jc w:val="center"/>
              <w:rPr>
                <w:rFonts w:ascii="PT Astra Serif" w:hAnsi="PT Astra Serif"/>
                <w:spacing w:val="-1"/>
                <w:sz w:val="26"/>
                <w:szCs w:val="26"/>
              </w:rPr>
            </w:pPr>
            <w:r w:rsidRPr="00A01C2F">
              <w:rPr>
                <w:rFonts w:ascii="PT Astra Serif" w:hAnsi="PT Astra Serif"/>
                <w:spacing w:val="-1"/>
                <w:sz w:val="26"/>
                <w:szCs w:val="26"/>
              </w:rPr>
              <w:t>0</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widowControl w:val="0"/>
              <w:tabs>
                <w:tab w:val="left" w:pos="709"/>
              </w:tabs>
              <w:autoSpaceDE w:val="0"/>
              <w:autoSpaceDN w:val="0"/>
              <w:adjustRightInd w:val="0"/>
              <w:jc w:val="center"/>
              <w:rPr>
                <w:rFonts w:ascii="PT Astra Serif" w:hAnsi="PT Astra Serif"/>
                <w:spacing w:val="-1"/>
                <w:sz w:val="26"/>
                <w:szCs w:val="26"/>
              </w:rPr>
            </w:pPr>
            <w:r w:rsidRPr="00A01C2F">
              <w:rPr>
                <w:rFonts w:ascii="PT Astra Serif" w:hAnsi="PT Astra Serif"/>
                <w:spacing w:val="-1"/>
                <w:sz w:val="26"/>
                <w:szCs w:val="26"/>
                <w:lang w:eastAsia="ru-RU"/>
              </w:rPr>
              <w:t>9</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widowControl w:val="0"/>
              <w:tabs>
                <w:tab w:val="left" w:pos="709"/>
              </w:tabs>
              <w:autoSpaceDE w:val="0"/>
              <w:autoSpaceDN w:val="0"/>
              <w:adjustRightInd w:val="0"/>
              <w:jc w:val="center"/>
              <w:rPr>
                <w:rFonts w:ascii="PT Astra Serif" w:hAnsi="PT Astra Serif"/>
                <w:spacing w:val="-1"/>
                <w:sz w:val="26"/>
                <w:szCs w:val="26"/>
              </w:rPr>
            </w:pPr>
            <w:r w:rsidRPr="00A01C2F">
              <w:rPr>
                <w:rFonts w:ascii="PT Astra Serif" w:hAnsi="PT Astra Serif"/>
                <w:spacing w:val="-1"/>
                <w:sz w:val="26"/>
                <w:szCs w:val="26"/>
              </w:rPr>
              <w:t>23</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widowControl w:val="0"/>
              <w:tabs>
                <w:tab w:val="left" w:pos="709"/>
              </w:tabs>
              <w:autoSpaceDE w:val="0"/>
              <w:autoSpaceDN w:val="0"/>
              <w:adjustRightInd w:val="0"/>
              <w:jc w:val="center"/>
              <w:rPr>
                <w:rFonts w:ascii="PT Astra Serif" w:hAnsi="PT Astra Serif"/>
                <w:spacing w:val="-1"/>
                <w:sz w:val="26"/>
                <w:szCs w:val="26"/>
              </w:rPr>
            </w:pPr>
            <w:r w:rsidRPr="00A01C2F">
              <w:rPr>
                <w:rFonts w:ascii="PT Astra Serif" w:hAnsi="PT Astra Serif"/>
                <w:spacing w:val="-1"/>
                <w:sz w:val="26"/>
                <w:szCs w:val="26"/>
              </w:rPr>
              <w:t>6</w:t>
            </w:r>
          </w:p>
        </w:tc>
      </w:tr>
      <w:tr w:rsidR="00A01C2F" w:rsidRPr="00A01C2F" w:rsidTr="0035193C">
        <w:trPr>
          <w:trHeight w:val="260"/>
        </w:trPr>
        <w:tc>
          <w:tcPr>
            <w:tcW w:w="3686" w:type="dxa"/>
            <w:tcBorders>
              <w:top w:val="single" w:sz="4" w:space="0" w:color="auto"/>
              <w:left w:val="single" w:sz="4" w:space="0" w:color="auto"/>
              <w:bottom w:val="single" w:sz="4" w:space="0" w:color="auto"/>
              <w:right w:val="single" w:sz="4" w:space="0" w:color="auto"/>
            </w:tcBorders>
            <w:hideMark/>
          </w:tcPr>
          <w:p w:rsidR="00A01C2F" w:rsidRPr="00A01C2F" w:rsidRDefault="00A01C2F" w:rsidP="00A01C2F">
            <w:pPr>
              <w:widowControl w:val="0"/>
              <w:tabs>
                <w:tab w:val="left" w:pos="709"/>
              </w:tabs>
              <w:autoSpaceDE w:val="0"/>
              <w:autoSpaceDN w:val="0"/>
              <w:adjustRightInd w:val="0"/>
              <w:jc w:val="both"/>
              <w:rPr>
                <w:rFonts w:ascii="PT Astra Serif" w:eastAsia="Times New Roman" w:hAnsi="PT Astra Serif"/>
                <w:spacing w:val="-1"/>
                <w:sz w:val="26"/>
                <w:szCs w:val="26"/>
                <w:lang w:eastAsia="ru-RU"/>
              </w:rPr>
            </w:pPr>
            <w:r w:rsidRPr="00A01C2F">
              <w:rPr>
                <w:rFonts w:ascii="PT Astra Serif" w:eastAsia="Times New Roman" w:hAnsi="PT Astra Serif"/>
                <w:spacing w:val="-1"/>
                <w:sz w:val="26"/>
                <w:szCs w:val="26"/>
                <w:lang w:eastAsia="ru-RU"/>
              </w:rPr>
              <w:t>для садоводства</w:t>
            </w:r>
          </w:p>
        </w:tc>
        <w:tc>
          <w:tcPr>
            <w:tcW w:w="945" w:type="dxa"/>
            <w:tcBorders>
              <w:top w:val="single" w:sz="4" w:space="0" w:color="auto"/>
              <w:left w:val="single" w:sz="4" w:space="0" w:color="auto"/>
              <w:bottom w:val="single" w:sz="4" w:space="0" w:color="auto"/>
              <w:right w:val="single" w:sz="4" w:space="0" w:color="auto"/>
            </w:tcBorders>
            <w:vAlign w:val="center"/>
            <w:hideMark/>
          </w:tcPr>
          <w:p w:rsidR="00A01C2F" w:rsidRPr="00A01C2F" w:rsidRDefault="00A01C2F" w:rsidP="00A01C2F">
            <w:pPr>
              <w:widowControl w:val="0"/>
              <w:tabs>
                <w:tab w:val="left" w:pos="709"/>
              </w:tabs>
              <w:autoSpaceDE w:val="0"/>
              <w:autoSpaceDN w:val="0"/>
              <w:adjustRightInd w:val="0"/>
              <w:jc w:val="center"/>
              <w:rPr>
                <w:rFonts w:ascii="PT Astra Serif" w:eastAsia="Times New Roman" w:hAnsi="PT Astra Serif"/>
                <w:spacing w:val="-1"/>
                <w:sz w:val="26"/>
                <w:szCs w:val="26"/>
                <w:lang w:eastAsia="ru-RU"/>
              </w:rPr>
            </w:pPr>
            <w:r w:rsidRPr="00A01C2F">
              <w:rPr>
                <w:rFonts w:ascii="PT Astra Serif" w:eastAsia="Times New Roman" w:hAnsi="PT Astra Serif"/>
                <w:spacing w:val="-1"/>
                <w:sz w:val="26"/>
                <w:szCs w:val="26"/>
                <w:lang w:eastAsia="ru-RU"/>
              </w:rPr>
              <w:t>4</w:t>
            </w:r>
          </w:p>
        </w:tc>
        <w:tc>
          <w:tcPr>
            <w:tcW w:w="945" w:type="dxa"/>
            <w:tcBorders>
              <w:top w:val="single" w:sz="4" w:space="0" w:color="auto"/>
              <w:left w:val="single" w:sz="4" w:space="0" w:color="auto"/>
              <w:bottom w:val="single" w:sz="4" w:space="0" w:color="auto"/>
              <w:right w:val="single" w:sz="4" w:space="0" w:color="auto"/>
            </w:tcBorders>
            <w:vAlign w:val="center"/>
            <w:hideMark/>
          </w:tcPr>
          <w:p w:rsidR="00A01C2F" w:rsidRPr="00A01C2F" w:rsidRDefault="00A01C2F" w:rsidP="00A01C2F">
            <w:pPr>
              <w:widowControl w:val="0"/>
              <w:tabs>
                <w:tab w:val="left" w:pos="709"/>
              </w:tabs>
              <w:autoSpaceDE w:val="0"/>
              <w:autoSpaceDN w:val="0"/>
              <w:adjustRightInd w:val="0"/>
              <w:jc w:val="center"/>
              <w:rPr>
                <w:rFonts w:ascii="PT Astra Serif" w:eastAsia="Times New Roman" w:hAnsi="PT Astra Serif"/>
                <w:spacing w:val="-1"/>
                <w:sz w:val="26"/>
                <w:szCs w:val="26"/>
                <w:lang w:eastAsia="ru-RU"/>
              </w:rPr>
            </w:pPr>
            <w:r w:rsidRPr="00A01C2F">
              <w:rPr>
                <w:rFonts w:ascii="PT Astra Serif" w:eastAsia="Times New Roman" w:hAnsi="PT Astra Serif"/>
                <w:spacing w:val="-1"/>
                <w:sz w:val="26"/>
                <w:szCs w:val="26"/>
                <w:lang w:eastAsia="ru-RU"/>
              </w:rPr>
              <w:t>5</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widowControl w:val="0"/>
              <w:tabs>
                <w:tab w:val="left" w:pos="709"/>
              </w:tabs>
              <w:autoSpaceDE w:val="0"/>
              <w:autoSpaceDN w:val="0"/>
              <w:adjustRightInd w:val="0"/>
              <w:jc w:val="center"/>
              <w:rPr>
                <w:rFonts w:ascii="PT Astra Serif" w:hAnsi="PT Astra Serif"/>
                <w:spacing w:val="-1"/>
                <w:sz w:val="26"/>
                <w:szCs w:val="26"/>
              </w:rPr>
            </w:pPr>
            <w:r w:rsidRPr="00A01C2F">
              <w:rPr>
                <w:rFonts w:ascii="PT Astra Serif" w:hAnsi="PT Astra Serif"/>
                <w:spacing w:val="-1"/>
                <w:sz w:val="26"/>
                <w:szCs w:val="26"/>
              </w:rPr>
              <w:t>2</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widowControl w:val="0"/>
              <w:tabs>
                <w:tab w:val="left" w:pos="709"/>
              </w:tabs>
              <w:autoSpaceDE w:val="0"/>
              <w:autoSpaceDN w:val="0"/>
              <w:adjustRightInd w:val="0"/>
              <w:jc w:val="center"/>
              <w:rPr>
                <w:rFonts w:ascii="PT Astra Serif" w:hAnsi="PT Astra Serif"/>
                <w:spacing w:val="-1"/>
                <w:sz w:val="26"/>
                <w:szCs w:val="26"/>
                <w:highlight w:val="yellow"/>
              </w:rPr>
            </w:pPr>
            <w:r w:rsidRPr="00A01C2F">
              <w:rPr>
                <w:rFonts w:ascii="PT Astra Serif" w:hAnsi="PT Astra Serif"/>
                <w:spacing w:val="-1"/>
                <w:sz w:val="26"/>
                <w:szCs w:val="26"/>
                <w:lang w:eastAsia="ru-RU"/>
              </w:rPr>
              <w:t>6</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widowControl w:val="0"/>
              <w:tabs>
                <w:tab w:val="left" w:pos="709"/>
              </w:tabs>
              <w:autoSpaceDE w:val="0"/>
              <w:autoSpaceDN w:val="0"/>
              <w:adjustRightInd w:val="0"/>
              <w:jc w:val="center"/>
              <w:rPr>
                <w:rFonts w:ascii="PT Astra Serif" w:hAnsi="PT Astra Serif"/>
                <w:spacing w:val="-1"/>
                <w:sz w:val="26"/>
                <w:szCs w:val="26"/>
              </w:rPr>
            </w:pPr>
            <w:r w:rsidRPr="00A01C2F">
              <w:rPr>
                <w:rFonts w:ascii="PT Astra Serif" w:hAnsi="PT Astra Serif"/>
                <w:spacing w:val="-1"/>
                <w:sz w:val="26"/>
                <w:szCs w:val="26"/>
              </w:rPr>
              <w:t>14</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widowControl w:val="0"/>
              <w:tabs>
                <w:tab w:val="left" w:pos="709"/>
              </w:tabs>
              <w:autoSpaceDE w:val="0"/>
              <w:autoSpaceDN w:val="0"/>
              <w:adjustRightInd w:val="0"/>
              <w:jc w:val="center"/>
              <w:rPr>
                <w:rFonts w:ascii="PT Astra Serif" w:hAnsi="PT Astra Serif"/>
                <w:spacing w:val="-1"/>
                <w:sz w:val="26"/>
                <w:szCs w:val="26"/>
              </w:rPr>
            </w:pPr>
            <w:r w:rsidRPr="00A01C2F">
              <w:rPr>
                <w:rFonts w:ascii="PT Astra Serif" w:hAnsi="PT Astra Serif"/>
                <w:spacing w:val="-1"/>
                <w:sz w:val="26"/>
                <w:szCs w:val="26"/>
              </w:rPr>
              <w:t>6</w:t>
            </w:r>
          </w:p>
        </w:tc>
      </w:tr>
      <w:tr w:rsidR="00A01C2F" w:rsidRPr="00A01C2F" w:rsidTr="0035193C">
        <w:trPr>
          <w:trHeight w:val="260"/>
        </w:trPr>
        <w:tc>
          <w:tcPr>
            <w:tcW w:w="3686" w:type="dxa"/>
            <w:tcBorders>
              <w:top w:val="single" w:sz="4" w:space="0" w:color="auto"/>
              <w:left w:val="single" w:sz="4" w:space="0" w:color="auto"/>
              <w:bottom w:val="single" w:sz="4" w:space="0" w:color="auto"/>
              <w:right w:val="single" w:sz="4" w:space="0" w:color="auto"/>
            </w:tcBorders>
          </w:tcPr>
          <w:p w:rsidR="00A01C2F" w:rsidRPr="00A01C2F" w:rsidRDefault="00A01C2F" w:rsidP="00A01C2F">
            <w:pPr>
              <w:widowControl w:val="0"/>
              <w:tabs>
                <w:tab w:val="left" w:pos="709"/>
              </w:tabs>
              <w:autoSpaceDE w:val="0"/>
              <w:autoSpaceDN w:val="0"/>
              <w:adjustRightInd w:val="0"/>
              <w:jc w:val="both"/>
              <w:rPr>
                <w:rFonts w:ascii="PT Astra Serif" w:hAnsi="PT Astra Serif"/>
                <w:b/>
                <w:sz w:val="26"/>
                <w:szCs w:val="26"/>
              </w:rPr>
            </w:pPr>
            <w:r w:rsidRPr="00A01C2F">
              <w:rPr>
                <w:rFonts w:ascii="PT Astra Serif" w:hAnsi="PT Astra Serif"/>
                <w:b/>
                <w:sz w:val="26"/>
                <w:szCs w:val="26"/>
              </w:rPr>
              <w:t xml:space="preserve">Количество земельных участков, предоставленных в собственность бесплатно </w:t>
            </w:r>
            <w:r w:rsidRPr="00A01C2F">
              <w:rPr>
                <w:rFonts w:ascii="PT Astra Serif" w:hAnsi="PT Astra Serif"/>
                <w:b/>
                <w:sz w:val="26"/>
                <w:szCs w:val="26"/>
              </w:rPr>
              <w:lastRenderedPageBreak/>
              <w:t>для садоводства в рамках Федерального закона от 30.06.2006 № 93-ФЗ по вопросу оформления прав граждан на отдельные объекты недвижимого имущества («Дачная амнистия»)</w:t>
            </w:r>
          </w:p>
          <w:p w:rsidR="00A01C2F" w:rsidRPr="00A01C2F" w:rsidRDefault="00A01C2F" w:rsidP="00A01C2F">
            <w:pPr>
              <w:widowControl w:val="0"/>
              <w:tabs>
                <w:tab w:val="left" w:pos="709"/>
              </w:tabs>
              <w:autoSpaceDE w:val="0"/>
              <w:autoSpaceDN w:val="0"/>
              <w:adjustRightInd w:val="0"/>
              <w:jc w:val="both"/>
              <w:rPr>
                <w:rFonts w:ascii="PT Astra Serif" w:eastAsia="Times New Roman" w:hAnsi="PT Astra Serif"/>
                <w:b/>
                <w:spacing w:val="-1"/>
                <w:sz w:val="26"/>
                <w:szCs w:val="26"/>
                <w:lang w:eastAsia="ru-RU"/>
              </w:rPr>
            </w:pP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widowControl w:val="0"/>
              <w:tabs>
                <w:tab w:val="left" w:pos="709"/>
              </w:tabs>
              <w:autoSpaceDE w:val="0"/>
              <w:autoSpaceDN w:val="0"/>
              <w:adjustRightInd w:val="0"/>
              <w:jc w:val="center"/>
              <w:rPr>
                <w:rFonts w:ascii="PT Astra Serif" w:eastAsia="Times New Roman" w:hAnsi="PT Astra Serif"/>
                <w:b/>
                <w:spacing w:val="-1"/>
                <w:sz w:val="26"/>
                <w:szCs w:val="26"/>
                <w:lang w:eastAsia="ru-RU"/>
              </w:rPr>
            </w:pPr>
            <w:r w:rsidRPr="00A01C2F">
              <w:rPr>
                <w:rFonts w:ascii="PT Astra Serif" w:eastAsia="Times New Roman" w:hAnsi="PT Astra Serif"/>
                <w:b/>
                <w:spacing w:val="-1"/>
                <w:sz w:val="26"/>
                <w:szCs w:val="26"/>
                <w:lang w:eastAsia="ru-RU"/>
              </w:rPr>
              <w:lastRenderedPageBreak/>
              <w:t>63</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widowControl w:val="0"/>
              <w:tabs>
                <w:tab w:val="left" w:pos="709"/>
              </w:tabs>
              <w:autoSpaceDE w:val="0"/>
              <w:autoSpaceDN w:val="0"/>
              <w:adjustRightInd w:val="0"/>
              <w:jc w:val="center"/>
              <w:rPr>
                <w:rFonts w:ascii="PT Astra Serif" w:eastAsia="Times New Roman" w:hAnsi="PT Astra Serif"/>
                <w:b/>
                <w:spacing w:val="-1"/>
                <w:sz w:val="26"/>
                <w:szCs w:val="26"/>
                <w:lang w:eastAsia="ru-RU"/>
              </w:rPr>
            </w:pPr>
            <w:r w:rsidRPr="00A01C2F">
              <w:rPr>
                <w:rFonts w:ascii="PT Astra Serif" w:eastAsia="Times New Roman" w:hAnsi="PT Astra Serif"/>
                <w:b/>
                <w:spacing w:val="-1"/>
                <w:sz w:val="26"/>
                <w:szCs w:val="26"/>
                <w:lang w:eastAsia="ru-RU"/>
              </w:rPr>
              <w:t>52</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widowControl w:val="0"/>
              <w:tabs>
                <w:tab w:val="left" w:pos="709"/>
              </w:tabs>
              <w:autoSpaceDE w:val="0"/>
              <w:autoSpaceDN w:val="0"/>
              <w:adjustRightInd w:val="0"/>
              <w:jc w:val="center"/>
              <w:rPr>
                <w:rFonts w:ascii="PT Astra Serif" w:hAnsi="PT Astra Serif"/>
                <w:b/>
                <w:spacing w:val="-1"/>
                <w:sz w:val="26"/>
                <w:szCs w:val="26"/>
              </w:rPr>
            </w:pPr>
            <w:r w:rsidRPr="00A01C2F">
              <w:rPr>
                <w:rFonts w:ascii="PT Astra Serif" w:hAnsi="PT Astra Serif"/>
                <w:b/>
                <w:spacing w:val="-1"/>
                <w:sz w:val="26"/>
                <w:szCs w:val="26"/>
              </w:rPr>
              <w:t>25</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widowControl w:val="0"/>
              <w:tabs>
                <w:tab w:val="left" w:pos="709"/>
              </w:tabs>
              <w:autoSpaceDE w:val="0"/>
              <w:autoSpaceDN w:val="0"/>
              <w:adjustRightInd w:val="0"/>
              <w:jc w:val="center"/>
              <w:rPr>
                <w:rFonts w:ascii="PT Astra Serif" w:hAnsi="PT Astra Serif"/>
                <w:b/>
                <w:spacing w:val="-1"/>
                <w:sz w:val="26"/>
                <w:szCs w:val="26"/>
              </w:rPr>
            </w:pPr>
            <w:r w:rsidRPr="00A01C2F">
              <w:rPr>
                <w:rFonts w:ascii="PT Astra Serif" w:hAnsi="PT Astra Serif"/>
                <w:b/>
                <w:spacing w:val="-1"/>
                <w:sz w:val="26"/>
                <w:szCs w:val="26"/>
              </w:rPr>
              <w:t>17</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widowControl w:val="0"/>
              <w:tabs>
                <w:tab w:val="left" w:pos="709"/>
              </w:tabs>
              <w:autoSpaceDE w:val="0"/>
              <w:autoSpaceDN w:val="0"/>
              <w:adjustRightInd w:val="0"/>
              <w:jc w:val="center"/>
              <w:rPr>
                <w:rFonts w:ascii="PT Astra Serif" w:hAnsi="PT Astra Serif"/>
                <w:b/>
                <w:spacing w:val="-1"/>
                <w:sz w:val="26"/>
                <w:szCs w:val="26"/>
              </w:rPr>
            </w:pPr>
            <w:r w:rsidRPr="00A01C2F">
              <w:rPr>
                <w:rFonts w:ascii="PT Astra Serif" w:hAnsi="PT Astra Serif"/>
                <w:b/>
                <w:spacing w:val="-1"/>
                <w:sz w:val="26"/>
                <w:szCs w:val="26"/>
              </w:rPr>
              <w:t>27</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widowControl w:val="0"/>
              <w:tabs>
                <w:tab w:val="left" w:pos="709"/>
              </w:tabs>
              <w:autoSpaceDE w:val="0"/>
              <w:autoSpaceDN w:val="0"/>
              <w:adjustRightInd w:val="0"/>
              <w:jc w:val="center"/>
              <w:rPr>
                <w:rFonts w:ascii="PT Astra Serif" w:hAnsi="PT Astra Serif"/>
                <w:b/>
                <w:spacing w:val="-1"/>
                <w:sz w:val="26"/>
                <w:szCs w:val="26"/>
              </w:rPr>
            </w:pPr>
            <w:r w:rsidRPr="00A01C2F">
              <w:rPr>
                <w:rFonts w:ascii="PT Astra Serif" w:hAnsi="PT Astra Serif"/>
                <w:b/>
                <w:spacing w:val="-1"/>
                <w:sz w:val="26"/>
                <w:szCs w:val="26"/>
              </w:rPr>
              <w:t>7</w:t>
            </w:r>
          </w:p>
        </w:tc>
      </w:tr>
      <w:tr w:rsidR="00A01C2F" w:rsidRPr="00A01C2F" w:rsidTr="0035193C">
        <w:trPr>
          <w:trHeight w:val="260"/>
        </w:trPr>
        <w:tc>
          <w:tcPr>
            <w:tcW w:w="3686" w:type="dxa"/>
            <w:tcBorders>
              <w:top w:val="single" w:sz="4" w:space="0" w:color="auto"/>
              <w:left w:val="single" w:sz="4" w:space="0" w:color="auto"/>
              <w:bottom w:val="single" w:sz="4" w:space="0" w:color="auto"/>
              <w:right w:val="single" w:sz="4" w:space="0" w:color="auto"/>
            </w:tcBorders>
          </w:tcPr>
          <w:p w:rsidR="00A01C2F" w:rsidRPr="00A01C2F" w:rsidRDefault="00A01C2F" w:rsidP="00A01C2F">
            <w:pPr>
              <w:widowControl w:val="0"/>
              <w:tabs>
                <w:tab w:val="left" w:pos="709"/>
              </w:tabs>
              <w:autoSpaceDE w:val="0"/>
              <w:autoSpaceDN w:val="0"/>
              <w:adjustRightInd w:val="0"/>
              <w:jc w:val="both"/>
              <w:rPr>
                <w:rFonts w:ascii="PT Astra Serif" w:eastAsia="Times New Roman" w:hAnsi="PT Astra Serif"/>
                <w:spacing w:val="-1"/>
                <w:sz w:val="26"/>
                <w:szCs w:val="26"/>
                <w:lang w:eastAsia="ru-RU"/>
              </w:rPr>
            </w:pPr>
            <w:r w:rsidRPr="00A01C2F">
              <w:rPr>
                <w:rFonts w:ascii="PT Astra Serif" w:hAnsi="PT Astra Serif"/>
                <w:sz w:val="26"/>
                <w:szCs w:val="26"/>
              </w:rPr>
              <w:lastRenderedPageBreak/>
              <w:t>Количество земельных участков, предоставленных в собственность бесплатно для размещения гаражей в рамках реализации Федерального закона от 05.04.2021 № 79-ФЗ по вопросу оформления прав граждан на отдельные объекты недвижимого имущества («Гаражная амнистия»)</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widowControl w:val="0"/>
              <w:tabs>
                <w:tab w:val="left" w:pos="709"/>
              </w:tabs>
              <w:autoSpaceDE w:val="0"/>
              <w:autoSpaceDN w:val="0"/>
              <w:adjustRightInd w:val="0"/>
              <w:jc w:val="center"/>
              <w:rPr>
                <w:rFonts w:ascii="PT Astra Serif" w:eastAsia="Times New Roman" w:hAnsi="PT Astra Serif"/>
                <w:spacing w:val="-1"/>
                <w:sz w:val="26"/>
                <w:szCs w:val="26"/>
                <w:lang w:eastAsia="ru-RU"/>
              </w:rPr>
            </w:pPr>
            <w:r w:rsidRPr="00A01C2F">
              <w:rPr>
                <w:rFonts w:ascii="PT Astra Serif" w:eastAsia="Times New Roman" w:hAnsi="PT Astra Serif"/>
                <w:spacing w:val="-1"/>
                <w:sz w:val="26"/>
                <w:szCs w:val="26"/>
                <w:lang w:eastAsia="ru-RU"/>
              </w:rPr>
              <w:t>0</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widowControl w:val="0"/>
              <w:tabs>
                <w:tab w:val="left" w:pos="709"/>
              </w:tabs>
              <w:autoSpaceDE w:val="0"/>
              <w:autoSpaceDN w:val="0"/>
              <w:adjustRightInd w:val="0"/>
              <w:jc w:val="center"/>
              <w:rPr>
                <w:rFonts w:ascii="PT Astra Serif" w:eastAsia="Times New Roman" w:hAnsi="PT Astra Serif"/>
                <w:spacing w:val="-1"/>
                <w:sz w:val="26"/>
                <w:szCs w:val="26"/>
                <w:lang w:eastAsia="ru-RU"/>
              </w:rPr>
            </w:pPr>
            <w:r w:rsidRPr="00A01C2F">
              <w:rPr>
                <w:rFonts w:ascii="PT Astra Serif" w:eastAsia="Times New Roman" w:hAnsi="PT Astra Serif"/>
                <w:spacing w:val="-1"/>
                <w:sz w:val="26"/>
                <w:szCs w:val="26"/>
                <w:lang w:eastAsia="ru-RU"/>
              </w:rPr>
              <w:t>38</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widowControl w:val="0"/>
              <w:tabs>
                <w:tab w:val="left" w:pos="709"/>
              </w:tabs>
              <w:autoSpaceDE w:val="0"/>
              <w:autoSpaceDN w:val="0"/>
              <w:adjustRightInd w:val="0"/>
              <w:jc w:val="center"/>
              <w:rPr>
                <w:rFonts w:ascii="PT Astra Serif" w:hAnsi="PT Astra Serif"/>
                <w:spacing w:val="-1"/>
                <w:sz w:val="26"/>
                <w:szCs w:val="26"/>
              </w:rPr>
            </w:pPr>
            <w:r w:rsidRPr="00A01C2F">
              <w:rPr>
                <w:rFonts w:ascii="PT Astra Serif" w:hAnsi="PT Astra Serif"/>
                <w:spacing w:val="-1"/>
                <w:sz w:val="26"/>
                <w:szCs w:val="26"/>
              </w:rPr>
              <w:t>100</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widowControl w:val="0"/>
              <w:tabs>
                <w:tab w:val="left" w:pos="709"/>
              </w:tabs>
              <w:autoSpaceDE w:val="0"/>
              <w:autoSpaceDN w:val="0"/>
              <w:adjustRightInd w:val="0"/>
              <w:jc w:val="center"/>
              <w:rPr>
                <w:rFonts w:ascii="PT Astra Serif" w:hAnsi="PT Astra Serif"/>
                <w:spacing w:val="-1"/>
                <w:sz w:val="26"/>
                <w:szCs w:val="26"/>
              </w:rPr>
            </w:pPr>
            <w:r w:rsidRPr="00A01C2F">
              <w:rPr>
                <w:rFonts w:ascii="PT Astra Serif" w:hAnsi="PT Astra Serif"/>
                <w:spacing w:val="-1"/>
                <w:sz w:val="26"/>
                <w:szCs w:val="26"/>
              </w:rPr>
              <w:t>104</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widowControl w:val="0"/>
              <w:tabs>
                <w:tab w:val="left" w:pos="709"/>
              </w:tabs>
              <w:autoSpaceDE w:val="0"/>
              <w:autoSpaceDN w:val="0"/>
              <w:adjustRightInd w:val="0"/>
              <w:jc w:val="center"/>
              <w:rPr>
                <w:rFonts w:ascii="PT Astra Serif" w:hAnsi="PT Astra Serif"/>
                <w:spacing w:val="-1"/>
                <w:sz w:val="26"/>
                <w:szCs w:val="26"/>
              </w:rPr>
            </w:pPr>
            <w:r w:rsidRPr="00A01C2F">
              <w:rPr>
                <w:rFonts w:ascii="PT Astra Serif" w:hAnsi="PT Astra Serif"/>
                <w:spacing w:val="-1"/>
                <w:sz w:val="26"/>
                <w:szCs w:val="26"/>
              </w:rPr>
              <w:t>115</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widowControl w:val="0"/>
              <w:tabs>
                <w:tab w:val="left" w:pos="709"/>
              </w:tabs>
              <w:autoSpaceDE w:val="0"/>
              <w:autoSpaceDN w:val="0"/>
              <w:adjustRightInd w:val="0"/>
              <w:jc w:val="center"/>
              <w:rPr>
                <w:rFonts w:ascii="PT Astra Serif" w:hAnsi="PT Astra Serif"/>
                <w:spacing w:val="-1"/>
                <w:sz w:val="26"/>
                <w:szCs w:val="26"/>
              </w:rPr>
            </w:pPr>
            <w:r w:rsidRPr="00A01C2F">
              <w:rPr>
                <w:rFonts w:ascii="PT Astra Serif" w:hAnsi="PT Astra Serif"/>
                <w:spacing w:val="-1"/>
                <w:sz w:val="26"/>
                <w:szCs w:val="26"/>
              </w:rPr>
              <w:t>136</w:t>
            </w:r>
          </w:p>
        </w:tc>
      </w:tr>
      <w:tr w:rsidR="00A01C2F" w:rsidRPr="00A01C2F" w:rsidTr="0035193C">
        <w:trPr>
          <w:trHeight w:val="260"/>
        </w:trPr>
        <w:tc>
          <w:tcPr>
            <w:tcW w:w="3686" w:type="dxa"/>
            <w:tcBorders>
              <w:top w:val="single" w:sz="4" w:space="0" w:color="auto"/>
              <w:left w:val="single" w:sz="4" w:space="0" w:color="auto"/>
              <w:bottom w:val="single" w:sz="4" w:space="0" w:color="auto"/>
              <w:right w:val="single" w:sz="4" w:space="0" w:color="auto"/>
            </w:tcBorders>
          </w:tcPr>
          <w:p w:rsidR="00A01C2F" w:rsidRPr="00A01C2F" w:rsidRDefault="00A01C2F" w:rsidP="00A01C2F">
            <w:pPr>
              <w:widowControl w:val="0"/>
              <w:tabs>
                <w:tab w:val="left" w:pos="709"/>
              </w:tabs>
              <w:autoSpaceDE w:val="0"/>
              <w:autoSpaceDN w:val="0"/>
              <w:adjustRightInd w:val="0"/>
              <w:jc w:val="both"/>
              <w:rPr>
                <w:rFonts w:ascii="PT Astra Serif" w:hAnsi="PT Astra Serif"/>
                <w:sz w:val="26"/>
                <w:szCs w:val="26"/>
              </w:rPr>
            </w:pPr>
            <w:r w:rsidRPr="00A01C2F">
              <w:rPr>
                <w:rFonts w:ascii="PT Astra Serif" w:hAnsi="PT Astra Serif"/>
                <w:sz w:val="26"/>
                <w:szCs w:val="26"/>
              </w:rPr>
              <w:t>Количество зарегистрированных прав на объекты недвижимости в рамках исполнения мероприятий Федерального закона от 30.12.2020 № 518-ФЗ по вопросу выявления правообладателей объектов недвижимости, оформления и регистрации прав граждан, а также внесения данных о выявленных правообладателях в Единый государственный реестр недвижимости</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widowControl w:val="0"/>
              <w:tabs>
                <w:tab w:val="left" w:pos="709"/>
              </w:tabs>
              <w:autoSpaceDE w:val="0"/>
              <w:autoSpaceDN w:val="0"/>
              <w:adjustRightInd w:val="0"/>
              <w:jc w:val="center"/>
              <w:rPr>
                <w:rFonts w:ascii="PT Astra Serif" w:eastAsia="Times New Roman" w:hAnsi="PT Astra Serif"/>
                <w:spacing w:val="-1"/>
                <w:sz w:val="26"/>
                <w:szCs w:val="26"/>
                <w:lang w:eastAsia="ru-RU"/>
              </w:rPr>
            </w:pPr>
            <w:r w:rsidRPr="00A01C2F">
              <w:rPr>
                <w:rFonts w:ascii="PT Astra Serif" w:eastAsia="Times New Roman" w:hAnsi="PT Astra Serif"/>
                <w:spacing w:val="-1"/>
                <w:sz w:val="26"/>
                <w:szCs w:val="26"/>
                <w:lang w:eastAsia="ru-RU"/>
              </w:rPr>
              <w:t>0</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widowControl w:val="0"/>
              <w:tabs>
                <w:tab w:val="left" w:pos="709"/>
              </w:tabs>
              <w:autoSpaceDE w:val="0"/>
              <w:autoSpaceDN w:val="0"/>
              <w:adjustRightInd w:val="0"/>
              <w:jc w:val="center"/>
              <w:rPr>
                <w:rFonts w:ascii="PT Astra Serif" w:eastAsia="Times New Roman" w:hAnsi="PT Astra Serif"/>
                <w:spacing w:val="-1"/>
                <w:sz w:val="26"/>
                <w:szCs w:val="26"/>
                <w:lang w:eastAsia="ru-RU"/>
              </w:rPr>
            </w:pPr>
            <w:r w:rsidRPr="00A01C2F">
              <w:rPr>
                <w:rFonts w:ascii="PT Astra Serif" w:eastAsia="Times New Roman" w:hAnsi="PT Astra Serif"/>
                <w:spacing w:val="-1"/>
                <w:sz w:val="26"/>
                <w:szCs w:val="26"/>
                <w:lang w:eastAsia="ru-RU"/>
              </w:rPr>
              <w:t>0</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widowControl w:val="0"/>
              <w:tabs>
                <w:tab w:val="left" w:pos="709"/>
              </w:tabs>
              <w:autoSpaceDE w:val="0"/>
              <w:autoSpaceDN w:val="0"/>
              <w:adjustRightInd w:val="0"/>
              <w:jc w:val="center"/>
              <w:rPr>
                <w:rFonts w:ascii="PT Astra Serif" w:hAnsi="PT Astra Serif"/>
                <w:spacing w:val="-1"/>
                <w:sz w:val="26"/>
                <w:szCs w:val="26"/>
              </w:rPr>
            </w:pPr>
            <w:r w:rsidRPr="00A01C2F">
              <w:rPr>
                <w:rFonts w:ascii="PT Astra Serif" w:hAnsi="PT Astra Serif"/>
                <w:spacing w:val="-1"/>
                <w:sz w:val="26"/>
                <w:szCs w:val="26"/>
              </w:rPr>
              <w:t>181</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widowControl w:val="0"/>
              <w:tabs>
                <w:tab w:val="left" w:pos="709"/>
              </w:tabs>
              <w:autoSpaceDE w:val="0"/>
              <w:autoSpaceDN w:val="0"/>
              <w:adjustRightInd w:val="0"/>
              <w:jc w:val="center"/>
              <w:rPr>
                <w:rFonts w:ascii="PT Astra Serif" w:hAnsi="PT Astra Serif"/>
                <w:spacing w:val="-1"/>
                <w:sz w:val="26"/>
                <w:szCs w:val="26"/>
              </w:rPr>
            </w:pPr>
            <w:r w:rsidRPr="00A01C2F">
              <w:rPr>
                <w:rFonts w:ascii="PT Astra Serif" w:hAnsi="PT Astra Serif"/>
                <w:spacing w:val="-1"/>
                <w:sz w:val="26"/>
                <w:szCs w:val="26"/>
              </w:rPr>
              <w:t>258</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widowControl w:val="0"/>
              <w:tabs>
                <w:tab w:val="left" w:pos="709"/>
              </w:tabs>
              <w:autoSpaceDE w:val="0"/>
              <w:autoSpaceDN w:val="0"/>
              <w:adjustRightInd w:val="0"/>
              <w:jc w:val="center"/>
              <w:rPr>
                <w:rFonts w:ascii="PT Astra Serif" w:hAnsi="PT Astra Serif"/>
                <w:spacing w:val="-1"/>
                <w:sz w:val="26"/>
                <w:szCs w:val="26"/>
              </w:rPr>
            </w:pPr>
            <w:r w:rsidRPr="00A01C2F">
              <w:rPr>
                <w:rFonts w:ascii="PT Astra Serif" w:hAnsi="PT Astra Serif"/>
                <w:spacing w:val="-1"/>
                <w:sz w:val="26"/>
                <w:szCs w:val="26"/>
              </w:rPr>
              <w:t>396</w:t>
            </w:r>
          </w:p>
        </w:tc>
        <w:tc>
          <w:tcPr>
            <w:tcW w:w="945" w:type="dxa"/>
            <w:tcBorders>
              <w:top w:val="single" w:sz="4" w:space="0" w:color="auto"/>
              <w:left w:val="single" w:sz="4" w:space="0" w:color="auto"/>
              <w:bottom w:val="single" w:sz="4" w:space="0" w:color="auto"/>
              <w:right w:val="single" w:sz="4" w:space="0" w:color="auto"/>
            </w:tcBorders>
            <w:vAlign w:val="center"/>
          </w:tcPr>
          <w:p w:rsidR="00A01C2F" w:rsidRPr="00A01C2F" w:rsidRDefault="00A01C2F" w:rsidP="00A01C2F">
            <w:pPr>
              <w:widowControl w:val="0"/>
              <w:tabs>
                <w:tab w:val="left" w:pos="709"/>
              </w:tabs>
              <w:autoSpaceDE w:val="0"/>
              <w:autoSpaceDN w:val="0"/>
              <w:adjustRightInd w:val="0"/>
              <w:jc w:val="center"/>
              <w:rPr>
                <w:rFonts w:ascii="PT Astra Serif" w:hAnsi="PT Astra Serif"/>
                <w:spacing w:val="-1"/>
                <w:sz w:val="26"/>
                <w:szCs w:val="26"/>
              </w:rPr>
            </w:pPr>
            <w:r w:rsidRPr="00A01C2F">
              <w:rPr>
                <w:rFonts w:ascii="PT Astra Serif" w:hAnsi="PT Astra Serif"/>
                <w:spacing w:val="-1"/>
                <w:sz w:val="26"/>
                <w:szCs w:val="26"/>
              </w:rPr>
              <w:t>396</w:t>
            </w:r>
          </w:p>
        </w:tc>
      </w:tr>
    </w:tbl>
    <w:p w:rsidR="00A01C2F" w:rsidRPr="00A01C2F" w:rsidRDefault="00A01C2F" w:rsidP="00A01C2F">
      <w:pPr>
        <w:rPr>
          <w:rFonts w:ascii="PT Astra Serif" w:hAnsi="PT Astra Serif"/>
          <w:color w:val="FF0000"/>
          <w:sz w:val="26"/>
          <w:szCs w:val="26"/>
        </w:rPr>
      </w:pPr>
    </w:p>
    <w:p w:rsidR="00A01C2F" w:rsidRDefault="00A01C2F" w:rsidP="00A01C2F">
      <w:pPr>
        <w:tabs>
          <w:tab w:val="left" w:pos="567"/>
        </w:tabs>
        <w:suppressAutoHyphens/>
        <w:spacing w:after="0" w:line="240" w:lineRule="auto"/>
        <w:contextualSpacing/>
        <w:jc w:val="both"/>
        <w:rPr>
          <w:rFonts w:ascii="PT Astra Serif" w:eastAsia="Times New Roman" w:hAnsi="PT Astra Serif" w:cs="Times New Roman"/>
          <w:sz w:val="26"/>
          <w:szCs w:val="26"/>
          <w:lang w:eastAsia="ar-SA"/>
        </w:rPr>
      </w:pPr>
    </w:p>
    <w:p w:rsidR="00A01C2F" w:rsidRPr="00190B83" w:rsidRDefault="00190B83" w:rsidP="00A01C2F">
      <w:pPr>
        <w:widowControl w:val="0"/>
        <w:spacing w:after="0" w:line="240" w:lineRule="auto"/>
        <w:jc w:val="center"/>
        <w:outlineLvl w:val="0"/>
        <w:rPr>
          <w:rFonts w:ascii="PT Astra Serif" w:eastAsia="Times New Roman" w:hAnsi="PT Astra Serif" w:cs="Times New Roman"/>
          <w:color w:val="000000"/>
          <w:sz w:val="28"/>
          <w:szCs w:val="28"/>
          <w:lang w:eastAsia="ru-RU"/>
        </w:rPr>
      </w:pPr>
      <w:r w:rsidRPr="00190B83">
        <w:rPr>
          <w:rFonts w:ascii="PT Astra Serif" w:eastAsia="Times New Roman" w:hAnsi="PT Astra Serif" w:cs="Times New Roman"/>
          <w:color w:val="000000"/>
          <w:sz w:val="28"/>
          <w:szCs w:val="28"/>
          <w:lang w:eastAsia="ru-RU"/>
        </w:rPr>
        <w:t xml:space="preserve">3. </w:t>
      </w:r>
      <w:r w:rsidR="00A01C2F" w:rsidRPr="00190B83">
        <w:rPr>
          <w:rFonts w:ascii="PT Astra Serif" w:eastAsia="Times New Roman" w:hAnsi="PT Astra Serif" w:cs="Times New Roman"/>
          <w:color w:val="000000"/>
          <w:sz w:val="28"/>
          <w:szCs w:val="28"/>
          <w:lang w:eastAsia="ru-RU"/>
        </w:rPr>
        <w:t>Архитектура и градостроительство</w:t>
      </w:r>
    </w:p>
    <w:p w:rsidR="00A01C2F" w:rsidRPr="00A01C2F" w:rsidRDefault="00A01C2F" w:rsidP="00A01C2F">
      <w:pPr>
        <w:widowControl w:val="0"/>
        <w:spacing w:after="0" w:line="240" w:lineRule="auto"/>
        <w:jc w:val="center"/>
        <w:outlineLvl w:val="0"/>
        <w:rPr>
          <w:rFonts w:ascii="PT Astra Serif" w:eastAsia="Times New Roman" w:hAnsi="PT Astra Serif" w:cs="Times New Roman"/>
          <w:b/>
          <w:color w:val="000000"/>
          <w:sz w:val="28"/>
          <w:szCs w:val="28"/>
          <w:lang w:eastAsia="ru-RU"/>
        </w:rPr>
      </w:pPr>
    </w:p>
    <w:p w:rsidR="00A01C2F" w:rsidRPr="00A01C2F" w:rsidRDefault="00A01C2F" w:rsidP="00A01C2F">
      <w:pPr>
        <w:widowControl w:val="0"/>
        <w:autoSpaceDE w:val="0"/>
        <w:autoSpaceDN w:val="0"/>
        <w:adjustRightInd w:val="0"/>
        <w:spacing w:after="0" w:line="240" w:lineRule="auto"/>
        <w:ind w:firstLine="720"/>
        <w:jc w:val="both"/>
        <w:rPr>
          <w:rFonts w:ascii="PT Astra Serif" w:eastAsia="Times New Roman" w:hAnsi="PT Astra Serif" w:cs="Times New Roman"/>
          <w:color w:val="000000"/>
          <w:sz w:val="28"/>
          <w:szCs w:val="28"/>
          <w:lang w:eastAsia="ru-RU"/>
        </w:rPr>
      </w:pPr>
      <w:r w:rsidRPr="00A01C2F">
        <w:rPr>
          <w:rFonts w:ascii="PT Astra Serif" w:eastAsia="Times New Roman" w:hAnsi="PT Astra Serif" w:cs="Times New Roman"/>
          <w:color w:val="000000"/>
          <w:sz w:val="28"/>
          <w:szCs w:val="28"/>
          <w:lang w:eastAsia="ru-RU"/>
        </w:rPr>
        <w:t xml:space="preserve">В целях устойчивого пространственного развития города и обеспечения участия населения в осуществлении местного самоуправления в сфере градостроительной деятельности в 2025 году утверждены внесения изменений в Генеральный план города </w:t>
      </w:r>
      <w:proofErr w:type="spellStart"/>
      <w:r w:rsidRPr="00A01C2F">
        <w:rPr>
          <w:rFonts w:ascii="PT Astra Serif" w:eastAsia="Times New Roman" w:hAnsi="PT Astra Serif" w:cs="Times New Roman"/>
          <w:color w:val="000000"/>
          <w:sz w:val="28"/>
          <w:szCs w:val="28"/>
          <w:lang w:eastAsia="ru-RU"/>
        </w:rPr>
        <w:t>Югорска</w:t>
      </w:r>
      <w:proofErr w:type="spellEnd"/>
      <w:r w:rsidRPr="00A01C2F">
        <w:rPr>
          <w:rFonts w:ascii="PT Astra Serif" w:eastAsia="Times New Roman" w:hAnsi="PT Astra Serif" w:cs="Times New Roman"/>
          <w:color w:val="000000"/>
          <w:sz w:val="28"/>
          <w:szCs w:val="28"/>
          <w:lang w:eastAsia="ru-RU"/>
        </w:rPr>
        <w:t xml:space="preserve"> и Правила землепользования и </w:t>
      </w:r>
      <w:proofErr w:type="gramStart"/>
      <w:r w:rsidRPr="00A01C2F">
        <w:rPr>
          <w:rFonts w:ascii="PT Astra Serif" w:eastAsia="Times New Roman" w:hAnsi="PT Astra Serif" w:cs="Times New Roman"/>
          <w:color w:val="000000"/>
          <w:sz w:val="28"/>
          <w:szCs w:val="28"/>
          <w:lang w:eastAsia="ru-RU"/>
        </w:rPr>
        <w:t>застройки города</w:t>
      </w:r>
      <w:proofErr w:type="gramEnd"/>
      <w:r w:rsidRPr="00A01C2F">
        <w:rPr>
          <w:rFonts w:ascii="PT Astra Serif" w:eastAsia="Times New Roman" w:hAnsi="PT Astra Serif" w:cs="Times New Roman"/>
          <w:color w:val="000000"/>
          <w:sz w:val="28"/>
          <w:szCs w:val="28"/>
          <w:lang w:eastAsia="ru-RU"/>
        </w:rPr>
        <w:t xml:space="preserve"> </w:t>
      </w:r>
      <w:proofErr w:type="spellStart"/>
      <w:r w:rsidRPr="00A01C2F">
        <w:rPr>
          <w:rFonts w:ascii="PT Astra Serif" w:eastAsia="Times New Roman" w:hAnsi="PT Astra Serif" w:cs="Times New Roman"/>
          <w:color w:val="000000"/>
          <w:sz w:val="28"/>
          <w:szCs w:val="28"/>
          <w:lang w:eastAsia="ru-RU"/>
        </w:rPr>
        <w:t>Югорска</w:t>
      </w:r>
      <w:proofErr w:type="spellEnd"/>
      <w:r w:rsidRPr="00A01C2F">
        <w:rPr>
          <w:rFonts w:ascii="PT Astra Serif" w:eastAsia="Times New Roman" w:hAnsi="PT Astra Serif" w:cs="Times New Roman"/>
          <w:color w:val="000000"/>
          <w:sz w:val="28"/>
          <w:szCs w:val="28"/>
          <w:lang w:eastAsia="ru-RU"/>
        </w:rPr>
        <w:t>.</w:t>
      </w:r>
    </w:p>
    <w:p w:rsidR="00A01C2F" w:rsidRPr="00A01C2F" w:rsidRDefault="00A01C2F" w:rsidP="00A01C2F">
      <w:pPr>
        <w:widowControl w:val="0"/>
        <w:tabs>
          <w:tab w:val="left" w:pos="993"/>
        </w:tabs>
        <w:autoSpaceDE w:val="0"/>
        <w:autoSpaceDN w:val="0"/>
        <w:adjustRightInd w:val="0"/>
        <w:spacing w:after="0" w:line="240" w:lineRule="auto"/>
        <w:ind w:firstLine="720"/>
        <w:jc w:val="both"/>
        <w:rPr>
          <w:rFonts w:ascii="PT Astra Serif" w:eastAsia="Times New Roman" w:hAnsi="PT Astra Serif" w:cs="Times New Roman"/>
          <w:color w:val="000000"/>
          <w:sz w:val="28"/>
          <w:szCs w:val="28"/>
          <w:lang w:eastAsia="ru-RU"/>
        </w:rPr>
      </w:pPr>
      <w:r w:rsidRPr="00A01C2F">
        <w:rPr>
          <w:rFonts w:ascii="PT Astra Serif" w:eastAsia="Calibri" w:hAnsi="PT Astra Serif" w:cs="Times New Roman"/>
          <w:sz w:val="28"/>
          <w:szCs w:val="28"/>
        </w:rPr>
        <w:t xml:space="preserve">Утверждены проекты </w:t>
      </w:r>
      <w:r w:rsidRPr="00A01C2F">
        <w:rPr>
          <w:rFonts w:ascii="PT Astra Serif" w:eastAsia="Times New Roman" w:hAnsi="PT Astra Serif" w:cs="Times New Roman"/>
          <w:color w:val="000000"/>
          <w:sz w:val="28"/>
          <w:szCs w:val="28"/>
          <w:lang w:eastAsia="ru-RU"/>
        </w:rPr>
        <w:t xml:space="preserve">планировки и проекты межевания территорий 5, 5а, 6, 10, 11, 12, 13, 14, 14а, 15, микрорайонов города </w:t>
      </w:r>
      <w:proofErr w:type="spellStart"/>
      <w:r w:rsidRPr="00A01C2F">
        <w:rPr>
          <w:rFonts w:ascii="PT Astra Serif" w:eastAsia="Times New Roman" w:hAnsi="PT Astra Serif" w:cs="Times New Roman"/>
          <w:color w:val="000000"/>
          <w:sz w:val="28"/>
          <w:szCs w:val="28"/>
          <w:lang w:eastAsia="ru-RU"/>
        </w:rPr>
        <w:t>Югорска</w:t>
      </w:r>
      <w:proofErr w:type="spellEnd"/>
      <w:r w:rsidRPr="00A01C2F">
        <w:rPr>
          <w:rFonts w:ascii="PT Astra Serif" w:eastAsia="Times New Roman" w:hAnsi="PT Astra Serif" w:cs="Times New Roman"/>
          <w:color w:val="000000"/>
          <w:sz w:val="28"/>
          <w:szCs w:val="28"/>
          <w:lang w:eastAsia="ru-RU"/>
        </w:rPr>
        <w:t xml:space="preserve">. Разработан и </w:t>
      </w:r>
      <w:r w:rsidRPr="00A01C2F">
        <w:rPr>
          <w:rFonts w:ascii="PT Astra Serif" w:eastAsia="Times New Roman" w:hAnsi="PT Astra Serif" w:cs="Times New Roman"/>
          <w:color w:val="000000"/>
          <w:sz w:val="28"/>
          <w:szCs w:val="28"/>
          <w:lang w:eastAsia="ru-RU"/>
        </w:rPr>
        <w:lastRenderedPageBreak/>
        <w:t>подготовлен к проведению публичных слушаний проект планировки и проект межевания территории микрорайона Югорск-2.</w:t>
      </w:r>
    </w:p>
    <w:p w:rsidR="00A01C2F" w:rsidRPr="00A01C2F" w:rsidRDefault="00A01C2F" w:rsidP="00A01C2F">
      <w:pPr>
        <w:spacing w:after="0" w:line="240" w:lineRule="auto"/>
        <w:ind w:firstLine="709"/>
        <w:jc w:val="both"/>
        <w:rPr>
          <w:rFonts w:ascii="PT Astra Serif" w:eastAsia="Times New Roman" w:hAnsi="PT Astra Serif" w:cs="Times New Roman"/>
          <w:sz w:val="28"/>
          <w:szCs w:val="28"/>
          <w:lang w:eastAsia="ru-RU"/>
        </w:rPr>
      </w:pPr>
      <w:proofErr w:type="gramStart"/>
      <w:r w:rsidRPr="00A01C2F">
        <w:rPr>
          <w:rFonts w:ascii="PT Astra Serif" w:eastAsia="Times New Roman" w:hAnsi="PT Astra Serif" w:cs="Times New Roman"/>
          <w:sz w:val="28"/>
          <w:szCs w:val="28"/>
          <w:lang w:eastAsia="ru-RU"/>
        </w:rPr>
        <w:t>Проведены 7 общественных обсуждений по предоставлению разрешения на условно разрешенный вид использования земельного участка, 2 общественных обсуждения по предоставлению разрешения на отклонение от предельных параметров разрешенного строительства, 1 общественное обсуждение по внесению изменений в документы планировки территории, 9 публичных слушаний по внесению изменений в документы градостроительного зонирования и документы по подготовке проектов планировки и проектов межевания территории.</w:t>
      </w:r>
      <w:proofErr w:type="gramEnd"/>
    </w:p>
    <w:p w:rsidR="00A01C2F" w:rsidRPr="00A01C2F" w:rsidRDefault="00A01C2F" w:rsidP="00A01C2F">
      <w:pPr>
        <w:widowControl w:val="0"/>
        <w:tabs>
          <w:tab w:val="left" w:pos="993"/>
        </w:tabs>
        <w:autoSpaceDE w:val="0"/>
        <w:autoSpaceDN w:val="0"/>
        <w:adjustRightInd w:val="0"/>
        <w:spacing w:after="0" w:line="240" w:lineRule="auto"/>
        <w:ind w:firstLine="720"/>
        <w:jc w:val="both"/>
        <w:rPr>
          <w:rFonts w:ascii="PT Astra Serif" w:eastAsia="Times New Roman" w:hAnsi="PT Astra Serif" w:cs="Times New Roman"/>
          <w:sz w:val="28"/>
          <w:szCs w:val="28"/>
          <w:lang w:eastAsia="ru-RU"/>
        </w:rPr>
      </w:pPr>
      <w:r w:rsidRPr="00A01C2F">
        <w:rPr>
          <w:rFonts w:ascii="PT Astra Serif" w:eastAsia="Times New Roman" w:hAnsi="PT Astra Serif" w:cs="Times New Roman"/>
          <w:sz w:val="28"/>
          <w:szCs w:val="28"/>
          <w:lang w:eastAsia="ru-RU"/>
        </w:rPr>
        <w:t>Проекты документов территориального планирования и градостроительного зонирования разработаны с учетом внедрения «Стандарта комплексного развития территорий населенных пунктов Ханты-Мансийского автономного округа – Югры «Югорский стандарт», утвержденного приказом Департамента пространственного развития и архитектуры Ханты-мансийского автономного округа – Югры от 30.05.2024 № 41-ОД-58.</w:t>
      </w:r>
    </w:p>
    <w:p w:rsidR="00A01C2F" w:rsidRPr="00A01C2F" w:rsidRDefault="00A01C2F" w:rsidP="00A01C2F">
      <w:pPr>
        <w:widowControl w:val="0"/>
        <w:tabs>
          <w:tab w:val="left" w:pos="993"/>
        </w:tabs>
        <w:autoSpaceDE w:val="0"/>
        <w:autoSpaceDN w:val="0"/>
        <w:adjustRightInd w:val="0"/>
        <w:spacing w:after="0" w:line="240" w:lineRule="auto"/>
        <w:ind w:firstLine="720"/>
        <w:jc w:val="both"/>
        <w:rPr>
          <w:rFonts w:ascii="PT Astra Serif" w:eastAsia="Times New Roman" w:hAnsi="PT Astra Serif" w:cs="Times New Roman"/>
          <w:sz w:val="28"/>
          <w:szCs w:val="28"/>
          <w:lang w:eastAsia="ru-RU"/>
        </w:rPr>
      </w:pPr>
    </w:p>
    <w:p w:rsidR="00A01C2F" w:rsidRPr="00A01C2F" w:rsidRDefault="00A01C2F" w:rsidP="00A01C2F">
      <w:pPr>
        <w:widowControl w:val="0"/>
        <w:tabs>
          <w:tab w:val="left" w:pos="993"/>
        </w:tabs>
        <w:spacing w:after="0" w:line="240" w:lineRule="auto"/>
        <w:ind w:firstLine="720"/>
        <w:jc w:val="both"/>
        <w:rPr>
          <w:rFonts w:ascii="PT Astra Serif" w:eastAsia="Times New Roman" w:hAnsi="PT Astra Serif" w:cs="Times New Roman"/>
          <w:sz w:val="28"/>
          <w:szCs w:val="28"/>
          <w:lang w:eastAsia="ru-RU"/>
        </w:rPr>
      </w:pPr>
      <w:r w:rsidRPr="00A01C2F">
        <w:rPr>
          <w:rFonts w:ascii="PT Astra Serif" w:eastAsia="Times New Roman" w:hAnsi="PT Astra Serif" w:cs="Times New Roman"/>
          <w:sz w:val="28"/>
          <w:szCs w:val="28"/>
          <w:lang w:eastAsia="ru-RU"/>
        </w:rPr>
        <w:t xml:space="preserve">В соответствии с Градостроительным кодексом Российской Федерации в 2025 году рассмотрено в установленные законодательством сроки 72 заявления о выдаче градостроительного плана земельного участка, в том числе через Портал государственных услуг Российской Федерации - 39, через </w:t>
      </w:r>
      <w:r w:rsidRPr="00A01C2F">
        <w:rPr>
          <w:rFonts w:ascii="PT Astra Serif" w:eastAsia="Calibri" w:hAnsi="PT Astra Serif" w:cs="Arial"/>
          <w:sz w:val="28"/>
          <w:szCs w:val="28"/>
          <w:shd w:val="clear" w:color="auto" w:fill="FFFFFF"/>
        </w:rPr>
        <w:t>Многофункциональный центр предоставления государственных и муниципальных услуг</w:t>
      </w:r>
      <w:r w:rsidRPr="00A01C2F">
        <w:rPr>
          <w:rFonts w:ascii="PT Astra Serif" w:eastAsia="Times New Roman" w:hAnsi="PT Astra Serif" w:cs="Times New Roman"/>
          <w:sz w:val="28"/>
          <w:szCs w:val="28"/>
          <w:lang w:eastAsia="ru-RU"/>
        </w:rPr>
        <w:t xml:space="preserve"> - 7, поступивших непосредственно в орган местного самоуправления – 26. Всего выдано 66 градостроительных плана земельного участка с приложением технических условий на подключение к сетям инженерно-технического обеспечения.</w:t>
      </w:r>
    </w:p>
    <w:p w:rsidR="00A01C2F" w:rsidRPr="00A01C2F" w:rsidRDefault="00A01C2F" w:rsidP="00A01C2F">
      <w:pPr>
        <w:widowControl w:val="0"/>
        <w:tabs>
          <w:tab w:val="left" w:pos="993"/>
        </w:tabs>
        <w:spacing w:after="0" w:line="240" w:lineRule="auto"/>
        <w:ind w:firstLine="720"/>
        <w:jc w:val="both"/>
        <w:rPr>
          <w:rFonts w:ascii="PT Astra Serif" w:eastAsia="Times New Roman" w:hAnsi="PT Astra Serif" w:cs="Times New Roman"/>
          <w:sz w:val="28"/>
          <w:szCs w:val="28"/>
          <w:lang w:eastAsia="ru-RU"/>
        </w:rPr>
      </w:pPr>
      <w:proofErr w:type="gramStart"/>
      <w:r w:rsidRPr="00A01C2F">
        <w:rPr>
          <w:rFonts w:ascii="PT Astra Serif" w:eastAsia="Times New Roman" w:hAnsi="PT Astra Serif" w:cs="Times New Roman"/>
          <w:sz w:val="28"/>
          <w:szCs w:val="28"/>
          <w:lang w:eastAsia="ru-RU"/>
        </w:rPr>
        <w:t xml:space="preserve">За отчетный период выдано 13 разрешений на строительство и 45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w:t>
      </w:r>
      <w:r w:rsidRPr="00A01C2F">
        <w:rPr>
          <w:rFonts w:ascii="PT Astra Serif" w:eastAsia="Calibri" w:hAnsi="PT Astra Serif" w:cs="Times New Roman"/>
          <w:sz w:val="28"/>
          <w:szCs w:val="28"/>
        </w:rPr>
        <w:t>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A01C2F" w:rsidRPr="00A01C2F" w:rsidRDefault="00A01C2F" w:rsidP="00A01C2F">
      <w:pPr>
        <w:widowControl w:val="0"/>
        <w:autoSpaceDE w:val="0"/>
        <w:autoSpaceDN w:val="0"/>
        <w:adjustRightInd w:val="0"/>
        <w:spacing w:after="0" w:line="240" w:lineRule="auto"/>
        <w:ind w:firstLine="720"/>
        <w:jc w:val="both"/>
        <w:rPr>
          <w:rFonts w:ascii="PT Astra Serif" w:eastAsia="Times New Roman" w:hAnsi="PT Astra Serif" w:cs="Times New Roman"/>
          <w:sz w:val="28"/>
          <w:szCs w:val="28"/>
          <w:lang w:eastAsia="ru-RU"/>
        </w:rPr>
      </w:pPr>
      <w:r w:rsidRPr="00A01C2F">
        <w:rPr>
          <w:rFonts w:ascii="PT Astra Serif" w:eastAsia="Times New Roman" w:hAnsi="PT Astra Serif" w:cs="Times New Roman"/>
          <w:sz w:val="28"/>
          <w:szCs w:val="28"/>
          <w:lang w:eastAsia="ru-RU"/>
        </w:rPr>
        <w:t xml:space="preserve">С целью обеспечения органов государственной власти, органов местного самоуправления, заинтересованных физических и юридических лиц достоверной информацией, необходимой при регулировании градостроительной деятельности, управление архитектуры и градостроительства администрации города </w:t>
      </w:r>
      <w:proofErr w:type="spellStart"/>
      <w:r w:rsidRPr="00A01C2F">
        <w:rPr>
          <w:rFonts w:ascii="PT Astra Serif" w:eastAsia="Times New Roman" w:hAnsi="PT Astra Serif" w:cs="Times New Roman"/>
          <w:sz w:val="28"/>
          <w:szCs w:val="28"/>
          <w:lang w:eastAsia="ru-RU"/>
        </w:rPr>
        <w:t>Югорска</w:t>
      </w:r>
      <w:proofErr w:type="spellEnd"/>
      <w:r w:rsidRPr="00A01C2F">
        <w:rPr>
          <w:rFonts w:ascii="PT Astra Serif" w:eastAsia="Times New Roman" w:hAnsi="PT Astra Serif" w:cs="Times New Roman"/>
          <w:sz w:val="28"/>
          <w:szCs w:val="28"/>
          <w:lang w:eastAsia="ru-RU"/>
        </w:rPr>
        <w:t xml:space="preserve"> осуществляет ведение информационной системы обеспечения градостроительной деятельности (далее - ГИСОГД). Также на постоянной основе выполняются работы по наполнению базы данных Государственной информационной системы градостроительной деятельности Ханты-Мансийского автономного округа - Югры и предоставлению сведений, содержащихся в ИСОГД.</w:t>
      </w:r>
    </w:p>
    <w:p w:rsidR="00A01C2F" w:rsidRPr="00A01C2F" w:rsidRDefault="00A01C2F" w:rsidP="00A01C2F">
      <w:pPr>
        <w:widowControl w:val="0"/>
        <w:autoSpaceDE w:val="0"/>
        <w:autoSpaceDN w:val="0"/>
        <w:adjustRightInd w:val="0"/>
        <w:spacing w:after="0" w:line="240" w:lineRule="auto"/>
        <w:ind w:firstLine="720"/>
        <w:jc w:val="both"/>
        <w:rPr>
          <w:rFonts w:ascii="PT Astra Serif" w:eastAsia="Times New Roman" w:hAnsi="PT Astra Serif" w:cs="Times New Roman"/>
          <w:sz w:val="28"/>
          <w:szCs w:val="28"/>
          <w:lang w:eastAsia="ru-RU"/>
        </w:rPr>
      </w:pPr>
      <w:r w:rsidRPr="00A01C2F">
        <w:rPr>
          <w:rFonts w:ascii="PT Astra Serif" w:eastAsia="Times New Roman" w:hAnsi="PT Astra Serif" w:cs="Times New Roman"/>
          <w:sz w:val="28"/>
          <w:szCs w:val="28"/>
          <w:lang w:eastAsia="ru-RU"/>
        </w:rPr>
        <w:t xml:space="preserve">В 2025 году принята и зарегистрирована в ГИСОГД документация в </w:t>
      </w:r>
      <w:r w:rsidRPr="00A01C2F">
        <w:rPr>
          <w:rFonts w:ascii="PT Astra Serif" w:eastAsia="Times New Roman" w:hAnsi="PT Astra Serif" w:cs="Times New Roman"/>
          <w:sz w:val="28"/>
          <w:szCs w:val="28"/>
          <w:lang w:eastAsia="ru-RU"/>
        </w:rPr>
        <w:lastRenderedPageBreak/>
        <w:t>соответствии со статьей 56 Градостроительного кодекса Российской Федерации в количестве 744 единиц.</w:t>
      </w:r>
    </w:p>
    <w:p w:rsidR="00A01C2F" w:rsidRPr="00A01C2F" w:rsidRDefault="00A01C2F" w:rsidP="00A01C2F">
      <w:pPr>
        <w:widowControl w:val="0"/>
        <w:autoSpaceDE w:val="0"/>
        <w:autoSpaceDN w:val="0"/>
        <w:adjustRightInd w:val="0"/>
        <w:spacing w:after="0" w:line="240" w:lineRule="auto"/>
        <w:ind w:firstLine="720"/>
        <w:jc w:val="both"/>
        <w:rPr>
          <w:rFonts w:ascii="PT Astra Serif" w:eastAsia="Times New Roman" w:hAnsi="PT Astra Serif" w:cs="Times New Roman"/>
          <w:color w:val="000000"/>
          <w:sz w:val="28"/>
          <w:szCs w:val="28"/>
          <w:lang w:eastAsia="ru-RU"/>
        </w:rPr>
      </w:pPr>
      <w:r w:rsidRPr="00A01C2F">
        <w:rPr>
          <w:rFonts w:ascii="PT Astra Serif" w:eastAsia="Times New Roman" w:hAnsi="PT Astra Serif" w:cs="Times New Roman"/>
          <w:sz w:val="28"/>
          <w:szCs w:val="28"/>
          <w:lang w:eastAsia="ru-RU"/>
        </w:rPr>
        <w:t xml:space="preserve">За 2025 год по заявлениям физических и юридических лиц в сроки, установленные законодательством Российской Федерации, предоставлено 27 единиц сведений, содержащихся в ГИСОГД, присвоено 1139 адресов, утверждены 93 схемы расположения земельных участков на кадастровом плане территории, </w:t>
      </w:r>
      <w:r w:rsidRPr="00A01C2F">
        <w:rPr>
          <w:rFonts w:ascii="PT Astra Serif" w:eastAsia="Times New Roman" w:hAnsi="PT Astra Serif" w:cs="Times New Roman"/>
          <w:color w:val="000000"/>
          <w:sz w:val="28"/>
          <w:szCs w:val="28"/>
          <w:lang w:eastAsia="ru-RU"/>
        </w:rPr>
        <w:t>размещено в ГИСОГД</w:t>
      </w:r>
      <w:r w:rsidRPr="00A01C2F">
        <w:rPr>
          <w:rFonts w:ascii="PT Astra Serif" w:eastAsia="Calibri" w:hAnsi="PT Astra Serif" w:cs="Times New Roman"/>
          <w:color w:val="000000"/>
          <w:sz w:val="28"/>
          <w:szCs w:val="28"/>
        </w:rPr>
        <w:t xml:space="preserve"> </w:t>
      </w:r>
      <w:r w:rsidRPr="00A01C2F">
        <w:rPr>
          <w:rFonts w:ascii="PT Astra Serif" w:eastAsia="Times New Roman" w:hAnsi="PT Astra Serif" w:cs="Times New Roman"/>
          <w:color w:val="000000"/>
          <w:sz w:val="28"/>
          <w:szCs w:val="28"/>
          <w:lang w:eastAsia="ru-RU"/>
        </w:rPr>
        <w:t xml:space="preserve">56 уведомлений о планируемом сносе и о завершении сноса объекта капитального строительства. </w:t>
      </w:r>
    </w:p>
    <w:p w:rsidR="00A01C2F" w:rsidRPr="00A01C2F" w:rsidRDefault="00A01C2F" w:rsidP="00A01C2F">
      <w:pPr>
        <w:widowControl w:val="0"/>
        <w:spacing w:after="0" w:line="240" w:lineRule="auto"/>
        <w:ind w:firstLine="720"/>
        <w:jc w:val="both"/>
        <w:rPr>
          <w:rFonts w:ascii="PT Astra Serif" w:eastAsia="Times New Roman" w:hAnsi="PT Astra Serif" w:cs="Times New Roman"/>
          <w:sz w:val="28"/>
          <w:szCs w:val="28"/>
          <w:lang w:eastAsia="ru-RU"/>
        </w:rPr>
      </w:pPr>
      <w:r w:rsidRPr="00A01C2F">
        <w:rPr>
          <w:rFonts w:ascii="PT Astra Serif" w:eastAsia="Times New Roman" w:hAnsi="PT Astra Serif" w:cs="Times New Roman"/>
          <w:sz w:val="28"/>
          <w:szCs w:val="28"/>
          <w:lang w:eastAsia="ru-RU"/>
        </w:rPr>
        <w:t>В рамках Федерального закона от 30.12.2020 № 518-ФЗ «О внесении изменений в отдельные законодательные акты Российской Федерации» осуществляется работа по актуализации сведений в Едином Государственном реестре недвижимости, в результате которой перечень ранее учтенных объектов недвижимости, права на которые не зарегистрированы, сокращен более чем на 1200 единиц.</w:t>
      </w:r>
    </w:p>
    <w:p w:rsidR="00A01C2F" w:rsidRPr="00A01C2F" w:rsidRDefault="00A01C2F" w:rsidP="00A01C2F">
      <w:pPr>
        <w:widowControl w:val="0"/>
        <w:autoSpaceDE w:val="0"/>
        <w:autoSpaceDN w:val="0"/>
        <w:adjustRightInd w:val="0"/>
        <w:spacing w:after="0" w:line="240" w:lineRule="auto"/>
        <w:ind w:firstLine="720"/>
        <w:jc w:val="both"/>
        <w:rPr>
          <w:rFonts w:ascii="PT Astra Serif" w:eastAsia="Times New Roman" w:hAnsi="PT Astra Serif" w:cs="Times New Roman"/>
          <w:sz w:val="28"/>
          <w:szCs w:val="28"/>
          <w:lang w:eastAsia="ru-RU"/>
        </w:rPr>
      </w:pPr>
      <w:r w:rsidRPr="00A01C2F">
        <w:rPr>
          <w:rFonts w:ascii="PT Astra Serif" w:eastAsia="Times New Roman" w:hAnsi="PT Astra Serif" w:cs="Times New Roman"/>
          <w:sz w:val="28"/>
          <w:szCs w:val="28"/>
          <w:lang w:eastAsia="ru-RU"/>
        </w:rPr>
        <w:t xml:space="preserve">На постоянной основе осуществляется работа по повышению информативности граждан посредством официального портала администрации города </w:t>
      </w:r>
      <w:proofErr w:type="spellStart"/>
      <w:r w:rsidRPr="00A01C2F">
        <w:rPr>
          <w:rFonts w:ascii="PT Astra Serif" w:eastAsia="Times New Roman" w:hAnsi="PT Astra Serif" w:cs="Times New Roman"/>
          <w:sz w:val="28"/>
          <w:szCs w:val="28"/>
          <w:lang w:eastAsia="ru-RU"/>
        </w:rPr>
        <w:t>Югорска</w:t>
      </w:r>
      <w:proofErr w:type="spellEnd"/>
      <w:r w:rsidRPr="00A01C2F">
        <w:rPr>
          <w:rFonts w:ascii="PT Astra Serif" w:eastAsia="Times New Roman" w:hAnsi="PT Astra Serif" w:cs="Times New Roman"/>
          <w:sz w:val="28"/>
          <w:szCs w:val="28"/>
          <w:lang w:eastAsia="ru-RU"/>
        </w:rPr>
        <w:t xml:space="preserve"> и социальных сетей о возможности получения муниципальных услуг в сфере строительства и архитектуры в электронном виде и через МФЦ.</w:t>
      </w:r>
    </w:p>
    <w:p w:rsidR="00A01C2F" w:rsidRPr="00A01C2F" w:rsidRDefault="00A01C2F" w:rsidP="00A01C2F">
      <w:pPr>
        <w:widowControl w:val="0"/>
        <w:spacing w:after="0" w:line="240" w:lineRule="auto"/>
        <w:ind w:firstLine="720"/>
        <w:jc w:val="both"/>
        <w:rPr>
          <w:rFonts w:ascii="PT Astra Serif" w:eastAsia="Times New Roman" w:hAnsi="PT Astra Serif" w:cs="Times New Roman"/>
          <w:sz w:val="28"/>
          <w:szCs w:val="28"/>
          <w:lang w:eastAsia="ru-RU"/>
        </w:rPr>
      </w:pPr>
      <w:proofErr w:type="gramStart"/>
      <w:r w:rsidRPr="00A01C2F">
        <w:rPr>
          <w:rFonts w:ascii="PT Astra Serif" w:eastAsia="Times New Roman" w:hAnsi="PT Astra Serif" w:cs="Times New Roman"/>
          <w:sz w:val="28"/>
          <w:szCs w:val="28"/>
          <w:lang w:eastAsia="ru-RU"/>
        </w:rPr>
        <w:t xml:space="preserve">В целях реализации мер по противодействию </w:t>
      </w:r>
      <w:proofErr w:type="spellStart"/>
      <w:r w:rsidRPr="00A01C2F">
        <w:rPr>
          <w:rFonts w:ascii="PT Astra Serif" w:eastAsia="Times New Roman" w:hAnsi="PT Astra Serif" w:cs="Times New Roman"/>
          <w:sz w:val="28"/>
          <w:szCs w:val="28"/>
          <w:lang w:eastAsia="ru-RU"/>
        </w:rPr>
        <w:t>коррупциогенным</w:t>
      </w:r>
      <w:proofErr w:type="spellEnd"/>
      <w:r w:rsidRPr="00A01C2F">
        <w:rPr>
          <w:rFonts w:ascii="PT Astra Serif" w:eastAsia="Times New Roman" w:hAnsi="PT Astra Serif" w:cs="Times New Roman"/>
          <w:sz w:val="28"/>
          <w:szCs w:val="28"/>
          <w:lang w:eastAsia="ru-RU"/>
        </w:rPr>
        <w:t xml:space="preserve"> проявлениям в сфере рекламной деятельности, своевременной выработки и принятия соответствующих управленческих решений, в том числе по повышению эффективности </w:t>
      </w:r>
      <w:proofErr w:type="spellStart"/>
      <w:r w:rsidRPr="00A01C2F">
        <w:rPr>
          <w:rFonts w:ascii="PT Astra Serif" w:eastAsia="Times New Roman" w:hAnsi="PT Astra Serif" w:cs="Times New Roman"/>
          <w:sz w:val="28"/>
          <w:szCs w:val="28"/>
          <w:lang w:eastAsia="ru-RU"/>
        </w:rPr>
        <w:t>контрольно</w:t>
      </w:r>
      <w:proofErr w:type="spellEnd"/>
      <w:r w:rsidRPr="00A01C2F">
        <w:rPr>
          <w:rFonts w:ascii="PT Astra Serif" w:eastAsia="Times New Roman" w:hAnsi="PT Astra Serif" w:cs="Times New Roman"/>
          <w:sz w:val="28"/>
          <w:szCs w:val="28"/>
          <w:lang w:eastAsia="ru-RU"/>
        </w:rPr>
        <w:t xml:space="preserve"> - надзорных мероприятий и сокращению количества проводимых проверок субъектов бизнеса, а также оптимизации мероприятий, направленных на создание благоприятных условий в сфере рекламной деятельности для субъектов предпринимательства при размещении стационарных рекламных конструкций на территории города, проводится</w:t>
      </w:r>
      <w:proofErr w:type="gramEnd"/>
      <w:r w:rsidRPr="00A01C2F">
        <w:rPr>
          <w:rFonts w:ascii="PT Astra Serif" w:eastAsia="Times New Roman" w:hAnsi="PT Astra Serif" w:cs="Times New Roman"/>
          <w:sz w:val="28"/>
          <w:szCs w:val="28"/>
          <w:lang w:eastAsia="ru-RU"/>
        </w:rPr>
        <w:t xml:space="preserve"> мониторинг ситуации, накапливается и обрабатывается плановая и оперативная информация, отражающая процессы, происходящие на территории города </w:t>
      </w:r>
      <w:proofErr w:type="spellStart"/>
      <w:r w:rsidRPr="00A01C2F">
        <w:rPr>
          <w:rFonts w:ascii="PT Astra Serif" w:eastAsia="Times New Roman" w:hAnsi="PT Astra Serif" w:cs="Times New Roman"/>
          <w:sz w:val="28"/>
          <w:szCs w:val="28"/>
          <w:lang w:eastAsia="ru-RU"/>
        </w:rPr>
        <w:t>Югорска</w:t>
      </w:r>
      <w:proofErr w:type="spellEnd"/>
      <w:r w:rsidRPr="00A01C2F">
        <w:rPr>
          <w:rFonts w:ascii="PT Astra Serif" w:eastAsia="Times New Roman" w:hAnsi="PT Astra Serif" w:cs="Times New Roman"/>
          <w:sz w:val="28"/>
          <w:szCs w:val="28"/>
          <w:lang w:eastAsia="ru-RU"/>
        </w:rPr>
        <w:t xml:space="preserve"> в сфере рекламы. </w:t>
      </w:r>
    </w:p>
    <w:p w:rsidR="00A01C2F" w:rsidRPr="00A01C2F" w:rsidRDefault="00A01C2F" w:rsidP="00A01C2F">
      <w:pPr>
        <w:widowControl w:val="0"/>
        <w:spacing w:after="0" w:line="240" w:lineRule="auto"/>
        <w:ind w:firstLine="720"/>
        <w:jc w:val="both"/>
        <w:rPr>
          <w:rFonts w:ascii="PT Astra Serif" w:eastAsia="Times New Roman" w:hAnsi="PT Astra Serif" w:cs="Times New Roman"/>
          <w:sz w:val="28"/>
          <w:szCs w:val="28"/>
          <w:lang w:eastAsia="ru-RU"/>
        </w:rPr>
      </w:pPr>
      <w:r w:rsidRPr="00A01C2F">
        <w:rPr>
          <w:rFonts w:ascii="PT Astra Serif" w:eastAsia="Times New Roman" w:hAnsi="PT Astra Serif" w:cs="Times New Roman"/>
          <w:sz w:val="28"/>
          <w:szCs w:val="28"/>
          <w:lang w:eastAsia="ru-RU"/>
        </w:rPr>
        <w:t>В течение 2025 года выдано 2 разрешения на установку и эксплуатацию рекламных конструкций в рамках муниципальной услуги. Государственная пошлина за выдачу разрешений на установку и эксплуатацию рекламных конструкций составила 10 000 руб.</w:t>
      </w:r>
    </w:p>
    <w:p w:rsidR="00A01C2F" w:rsidRPr="00A01C2F" w:rsidRDefault="00A01C2F" w:rsidP="00A01C2F">
      <w:pPr>
        <w:widowControl w:val="0"/>
        <w:autoSpaceDE w:val="0"/>
        <w:autoSpaceDN w:val="0"/>
        <w:adjustRightInd w:val="0"/>
        <w:spacing w:after="0" w:line="240" w:lineRule="auto"/>
        <w:ind w:firstLine="720"/>
        <w:jc w:val="both"/>
        <w:rPr>
          <w:rFonts w:ascii="PT Astra Serif" w:eastAsia="Times New Roman" w:hAnsi="PT Astra Serif" w:cs="Times New Roman"/>
          <w:bCs/>
          <w:sz w:val="28"/>
          <w:szCs w:val="28"/>
          <w:lang w:eastAsia="ru-RU"/>
        </w:rPr>
      </w:pPr>
      <w:r w:rsidRPr="00A01C2F">
        <w:rPr>
          <w:rFonts w:ascii="PT Astra Serif" w:eastAsia="Times New Roman" w:hAnsi="PT Astra Serif" w:cs="Times New Roman"/>
          <w:bCs/>
          <w:sz w:val="28"/>
          <w:szCs w:val="28"/>
          <w:lang w:eastAsia="ru-RU"/>
        </w:rPr>
        <w:t xml:space="preserve">В отчётном году введены в эксплуатацию после завершения </w:t>
      </w:r>
      <w:proofErr w:type="gramStart"/>
      <w:r w:rsidRPr="00A01C2F">
        <w:rPr>
          <w:rFonts w:ascii="PT Astra Serif" w:eastAsia="Times New Roman" w:hAnsi="PT Astra Serif" w:cs="Times New Roman"/>
          <w:bCs/>
          <w:sz w:val="28"/>
          <w:szCs w:val="28"/>
          <w:lang w:eastAsia="ru-RU"/>
        </w:rPr>
        <w:t>строительства</w:t>
      </w:r>
      <w:proofErr w:type="gramEnd"/>
      <w:r w:rsidRPr="00A01C2F">
        <w:rPr>
          <w:rFonts w:ascii="PT Astra Serif" w:eastAsia="Times New Roman" w:hAnsi="PT Astra Serif" w:cs="Times New Roman"/>
          <w:bCs/>
          <w:sz w:val="28"/>
          <w:szCs w:val="28"/>
          <w:lang w:eastAsia="ru-RU"/>
        </w:rPr>
        <w:t xml:space="preserve"> следующие объекты:</w:t>
      </w:r>
    </w:p>
    <w:p w:rsidR="00A01C2F" w:rsidRPr="00A01C2F" w:rsidRDefault="00A01C2F" w:rsidP="00A01C2F">
      <w:pPr>
        <w:widowControl w:val="0"/>
        <w:autoSpaceDE w:val="0"/>
        <w:autoSpaceDN w:val="0"/>
        <w:adjustRightInd w:val="0"/>
        <w:spacing w:after="0" w:line="240" w:lineRule="auto"/>
        <w:ind w:firstLine="720"/>
        <w:jc w:val="both"/>
        <w:rPr>
          <w:rFonts w:ascii="PT Astra Serif" w:eastAsia="Times New Roman" w:hAnsi="PT Astra Serif" w:cs="Times New Roman"/>
          <w:bCs/>
          <w:sz w:val="28"/>
          <w:szCs w:val="28"/>
          <w:lang w:eastAsia="ru-RU"/>
        </w:rPr>
      </w:pPr>
      <w:r w:rsidRPr="00A01C2F">
        <w:rPr>
          <w:rFonts w:ascii="PT Astra Serif" w:eastAsia="Times New Roman" w:hAnsi="PT Astra Serif" w:cs="Times New Roman"/>
          <w:bCs/>
          <w:sz w:val="28"/>
          <w:szCs w:val="28"/>
          <w:lang w:eastAsia="ru-RU"/>
        </w:rPr>
        <w:t>- многоквартирный дом по адресу: Лесозаготовителей,7;</w:t>
      </w:r>
    </w:p>
    <w:p w:rsidR="00A01C2F" w:rsidRPr="00A01C2F" w:rsidRDefault="00A01C2F" w:rsidP="00A01C2F">
      <w:pPr>
        <w:widowControl w:val="0"/>
        <w:autoSpaceDE w:val="0"/>
        <w:autoSpaceDN w:val="0"/>
        <w:adjustRightInd w:val="0"/>
        <w:spacing w:after="0" w:line="240" w:lineRule="auto"/>
        <w:ind w:firstLine="720"/>
        <w:jc w:val="both"/>
        <w:rPr>
          <w:rFonts w:ascii="PT Astra Serif" w:eastAsia="Times New Roman" w:hAnsi="PT Astra Serif" w:cs="Times New Roman"/>
          <w:bCs/>
          <w:sz w:val="28"/>
          <w:szCs w:val="28"/>
          <w:lang w:eastAsia="ru-RU"/>
        </w:rPr>
      </w:pPr>
      <w:r w:rsidRPr="00A01C2F">
        <w:rPr>
          <w:rFonts w:ascii="PT Astra Serif" w:eastAsia="Times New Roman" w:hAnsi="PT Astra Serif" w:cs="Times New Roman"/>
          <w:bCs/>
          <w:sz w:val="28"/>
          <w:szCs w:val="28"/>
          <w:lang w:eastAsia="ru-RU"/>
        </w:rPr>
        <w:t>- многоквартирный дом по адресу: ул. Мира,59 (1 этап – 2 секции), выполненный в рамках реализации договора о комплексном развитии незастроенной территории.</w:t>
      </w:r>
    </w:p>
    <w:p w:rsidR="00A01C2F" w:rsidRPr="00A01C2F" w:rsidRDefault="00A01C2F" w:rsidP="00A01C2F">
      <w:pPr>
        <w:widowControl w:val="0"/>
        <w:autoSpaceDE w:val="0"/>
        <w:autoSpaceDN w:val="0"/>
        <w:adjustRightInd w:val="0"/>
        <w:spacing w:after="0" w:line="240" w:lineRule="auto"/>
        <w:ind w:firstLine="720"/>
        <w:jc w:val="both"/>
        <w:rPr>
          <w:rFonts w:ascii="PT Astra Serif" w:eastAsia="Calibri" w:hAnsi="PT Astra Serif" w:cs="Times New Roman"/>
          <w:sz w:val="28"/>
          <w:szCs w:val="28"/>
        </w:rPr>
      </w:pPr>
      <w:r w:rsidRPr="00A01C2F">
        <w:rPr>
          <w:rFonts w:ascii="PT Astra Serif" w:eastAsia="Calibri" w:hAnsi="PT Astra Serif" w:cs="Times New Roman"/>
          <w:sz w:val="28"/>
          <w:szCs w:val="28"/>
        </w:rPr>
        <w:t>- 2 этап строительства птицеферма (птичник №4, 3 очередь) по ул. Малиновая, 6;</w:t>
      </w:r>
    </w:p>
    <w:p w:rsidR="00A01C2F" w:rsidRPr="00A01C2F" w:rsidRDefault="00A01C2F" w:rsidP="00A01C2F">
      <w:pPr>
        <w:widowControl w:val="0"/>
        <w:autoSpaceDE w:val="0"/>
        <w:autoSpaceDN w:val="0"/>
        <w:adjustRightInd w:val="0"/>
        <w:spacing w:after="0" w:line="240" w:lineRule="auto"/>
        <w:ind w:firstLine="720"/>
        <w:jc w:val="both"/>
        <w:rPr>
          <w:rFonts w:ascii="PT Astra Serif" w:eastAsia="Calibri" w:hAnsi="PT Astra Serif" w:cs="Times New Roman"/>
          <w:sz w:val="28"/>
          <w:szCs w:val="28"/>
        </w:rPr>
      </w:pPr>
      <w:r w:rsidRPr="00A01C2F">
        <w:rPr>
          <w:rFonts w:ascii="PT Astra Serif" w:eastAsia="Calibri" w:hAnsi="PT Astra Serif" w:cs="Times New Roman"/>
          <w:sz w:val="28"/>
          <w:szCs w:val="28"/>
        </w:rPr>
        <w:t>- 2 этап строительства птицеферма (санпропускник 1 очередь) по ул. Малиновая, 6;</w:t>
      </w:r>
    </w:p>
    <w:p w:rsidR="00A01C2F" w:rsidRPr="00A01C2F" w:rsidRDefault="00A01C2F" w:rsidP="00A01C2F">
      <w:pPr>
        <w:widowControl w:val="0"/>
        <w:autoSpaceDE w:val="0"/>
        <w:autoSpaceDN w:val="0"/>
        <w:adjustRightInd w:val="0"/>
        <w:spacing w:after="0" w:line="240" w:lineRule="auto"/>
        <w:ind w:firstLine="720"/>
        <w:jc w:val="both"/>
        <w:rPr>
          <w:rFonts w:ascii="PT Astra Serif" w:eastAsia="Calibri" w:hAnsi="PT Astra Serif" w:cs="Times New Roman"/>
          <w:sz w:val="28"/>
          <w:szCs w:val="28"/>
        </w:rPr>
      </w:pPr>
      <w:r w:rsidRPr="00A01C2F">
        <w:rPr>
          <w:rFonts w:ascii="PT Astra Serif" w:eastAsia="Calibri" w:hAnsi="PT Astra Serif" w:cs="Times New Roman"/>
          <w:sz w:val="28"/>
          <w:szCs w:val="28"/>
        </w:rPr>
        <w:lastRenderedPageBreak/>
        <w:t>- промышленная баз</w:t>
      </w:r>
      <w:proofErr w:type="gramStart"/>
      <w:r w:rsidRPr="00A01C2F">
        <w:rPr>
          <w:rFonts w:ascii="PT Astra Serif" w:eastAsia="Calibri" w:hAnsi="PT Astra Serif" w:cs="Times New Roman"/>
          <w:sz w:val="28"/>
          <w:szCs w:val="28"/>
        </w:rPr>
        <w:t>а ООО</w:t>
      </w:r>
      <w:proofErr w:type="gramEnd"/>
      <w:r w:rsidRPr="00A01C2F">
        <w:rPr>
          <w:rFonts w:ascii="PT Astra Serif" w:eastAsia="Calibri" w:hAnsi="PT Astra Serif" w:cs="Times New Roman"/>
          <w:sz w:val="28"/>
          <w:szCs w:val="28"/>
        </w:rPr>
        <w:t xml:space="preserve"> "Карат-М" (административно-бытовое здание, 3 очередь строительства) по ул. Промышленная, 5Б;</w:t>
      </w:r>
    </w:p>
    <w:p w:rsidR="00A01C2F" w:rsidRPr="00A01C2F" w:rsidRDefault="00A01C2F" w:rsidP="00A01C2F">
      <w:pPr>
        <w:widowControl w:val="0"/>
        <w:autoSpaceDE w:val="0"/>
        <w:autoSpaceDN w:val="0"/>
        <w:adjustRightInd w:val="0"/>
        <w:spacing w:after="0" w:line="240" w:lineRule="auto"/>
        <w:ind w:firstLine="720"/>
        <w:jc w:val="both"/>
        <w:rPr>
          <w:rFonts w:ascii="PT Astra Serif" w:eastAsia="Calibri" w:hAnsi="PT Astra Serif" w:cs="Times New Roman"/>
          <w:sz w:val="28"/>
          <w:szCs w:val="28"/>
        </w:rPr>
      </w:pPr>
      <w:r w:rsidRPr="00A01C2F">
        <w:rPr>
          <w:rFonts w:ascii="PT Astra Serif" w:eastAsia="Calibri" w:hAnsi="PT Astra Serif" w:cs="Times New Roman"/>
          <w:sz w:val="28"/>
          <w:szCs w:val="28"/>
        </w:rPr>
        <w:t xml:space="preserve">- административное здание для предоставления коммунальных услуг по ул. </w:t>
      </w:r>
      <w:proofErr w:type="gramStart"/>
      <w:r w:rsidRPr="00A01C2F">
        <w:rPr>
          <w:rFonts w:ascii="PT Astra Serif" w:eastAsia="Calibri" w:hAnsi="PT Astra Serif" w:cs="Times New Roman"/>
          <w:sz w:val="28"/>
          <w:szCs w:val="28"/>
        </w:rPr>
        <w:t>Славянская</w:t>
      </w:r>
      <w:proofErr w:type="gramEnd"/>
      <w:r w:rsidRPr="00A01C2F">
        <w:rPr>
          <w:rFonts w:ascii="PT Astra Serif" w:eastAsia="Calibri" w:hAnsi="PT Astra Serif" w:cs="Times New Roman"/>
          <w:sz w:val="28"/>
          <w:szCs w:val="28"/>
        </w:rPr>
        <w:t>, 13/3;</w:t>
      </w:r>
    </w:p>
    <w:p w:rsidR="00A01C2F" w:rsidRPr="00A01C2F" w:rsidRDefault="00A01C2F" w:rsidP="00A01C2F">
      <w:pPr>
        <w:widowControl w:val="0"/>
        <w:autoSpaceDE w:val="0"/>
        <w:autoSpaceDN w:val="0"/>
        <w:adjustRightInd w:val="0"/>
        <w:spacing w:after="0" w:line="240" w:lineRule="auto"/>
        <w:ind w:firstLine="720"/>
        <w:jc w:val="both"/>
        <w:rPr>
          <w:rFonts w:ascii="PT Astra Serif" w:eastAsia="Calibri" w:hAnsi="PT Astra Serif" w:cs="Times New Roman"/>
          <w:sz w:val="28"/>
          <w:szCs w:val="28"/>
        </w:rPr>
      </w:pPr>
      <w:r w:rsidRPr="00A01C2F">
        <w:rPr>
          <w:rFonts w:ascii="PT Astra Serif" w:eastAsia="Calibri" w:hAnsi="PT Astra Serif" w:cs="Times New Roman"/>
          <w:sz w:val="28"/>
          <w:szCs w:val="28"/>
        </w:rPr>
        <w:t>- база заготовки и переработки древесин</w:t>
      </w:r>
      <w:proofErr w:type="gramStart"/>
      <w:r w:rsidRPr="00A01C2F">
        <w:rPr>
          <w:rFonts w:ascii="PT Astra Serif" w:eastAsia="Calibri" w:hAnsi="PT Astra Serif" w:cs="Times New Roman"/>
          <w:sz w:val="28"/>
          <w:szCs w:val="28"/>
        </w:rPr>
        <w:t>ы ООО</w:t>
      </w:r>
      <w:proofErr w:type="gramEnd"/>
      <w:r w:rsidRPr="00A01C2F">
        <w:rPr>
          <w:rFonts w:ascii="PT Astra Serif" w:eastAsia="Calibri" w:hAnsi="PT Astra Serif" w:cs="Times New Roman"/>
          <w:sz w:val="28"/>
          <w:szCs w:val="28"/>
        </w:rPr>
        <w:t xml:space="preserve"> "Тайга" (операторная) по ул. Промышленная, 7Б;</w:t>
      </w:r>
    </w:p>
    <w:p w:rsidR="00A01C2F" w:rsidRPr="00A01C2F" w:rsidRDefault="00A01C2F" w:rsidP="00A01C2F">
      <w:pPr>
        <w:widowControl w:val="0"/>
        <w:autoSpaceDE w:val="0"/>
        <w:autoSpaceDN w:val="0"/>
        <w:adjustRightInd w:val="0"/>
        <w:spacing w:after="0" w:line="240" w:lineRule="auto"/>
        <w:ind w:firstLine="720"/>
        <w:jc w:val="both"/>
        <w:rPr>
          <w:rFonts w:ascii="PT Astra Serif" w:eastAsia="Calibri" w:hAnsi="PT Astra Serif" w:cs="Times New Roman"/>
          <w:sz w:val="28"/>
          <w:szCs w:val="28"/>
        </w:rPr>
      </w:pPr>
      <w:r w:rsidRPr="00A01C2F">
        <w:rPr>
          <w:rFonts w:ascii="PT Astra Serif" w:eastAsia="Calibri" w:hAnsi="PT Astra Serif" w:cs="Times New Roman"/>
          <w:sz w:val="28"/>
          <w:szCs w:val="28"/>
        </w:rPr>
        <w:t xml:space="preserve">- магазин по ул. </w:t>
      </w:r>
      <w:proofErr w:type="spellStart"/>
      <w:r w:rsidRPr="00A01C2F">
        <w:rPr>
          <w:rFonts w:ascii="PT Astra Serif" w:eastAsia="Calibri" w:hAnsi="PT Astra Serif" w:cs="Times New Roman"/>
          <w:sz w:val="28"/>
          <w:szCs w:val="28"/>
        </w:rPr>
        <w:t>Агиришская</w:t>
      </w:r>
      <w:proofErr w:type="spellEnd"/>
      <w:r w:rsidRPr="00A01C2F">
        <w:rPr>
          <w:rFonts w:ascii="PT Astra Serif" w:eastAsia="Calibri" w:hAnsi="PT Astra Serif" w:cs="Times New Roman"/>
          <w:sz w:val="28"/>
          <w:szCs w:val="28"/>
        </w:rPr>
        <w:t xml:space="preserve">, 7А; </w:t>
      </w:r>
    </w:p>
    <w:p w:rsidR="00A01C2F" w:rsidRPr="00A01C2F" w:rsidRDefault="00A01C2F" w:rsidP="00A01C2F">
      <w:pPr>
        <w:widowControl w:val="0"/>
        <w:autoSpaceDE w:val="0"/>
        <w:autoSpaceDN w:val="0"/>
        <w:adjustRightInd w:val="0"/>
        <w:spacing w:after="0" w:line="240" w:lineRule="auto"/>
        <w:ind w:firstLine="720"/>
        <w:jc w:val="both"/>
        <w:rPr>
          <w:rFonts w:ascii="PT Astra Serif" w:eastAsia="Calibri" w:hAnsi="PT Astra Serif" w:cs="Times New Roman"/>
          <w:sz w:val="28"/>
          <w:szCs w:val="28"/>
        </w:rPr>
      </w:pPr>
      <w:r w:rsidRPr="00A01C2F">
        <w:rPr>
          <w:rFonts w:ascii="PT Astra Serif" w:eastAsia="Calibri" w:hAnsi="PT Astra Serif" w:cs="Times New Roman"/>
          <w:sz w:val="28"/>
          <w:szCs w:val="28"/>
        </w:rPr>
        <w:t xml:space="preserve">Также в отчётном году введены в эксплуатацию после завершения </w:t>
      </w:r>
      <w:proofErr w:type="gramStart"/>
      <w:r w:rsidRPr="00A01C2F">
        <w:rPr>
          <w:rFonts w:ascii="PT Astra Serif" w:eastAsia="Calibri" w:hAnsi="PT Astra Serif" w:cs="Times New Roman"/>
          <w:sz w:val="28"/>
          <w:szCs w:val="28"/>
        </w:rPr>
        <w:t>реконструкции</w:t>
      </w:r>
      <w:proofErr w:type="gramEnd"/>
      <w:r w:rsidRPr="00A01C2F">
        <w:rPr>
          <w:rFonts w:ascii="PT Astra Serif" w:eastAsia="Calibri" w:hAnsi="PT Astra Serif" w:cs="Times New Roman"/>
          <w:sz w:val="28"/>
          <w:szCs w:val="28"/>
        </w:rPr>
        <w:t xml:space="preserve"> следующие объекты:</w:t>
      </w:r>
    </w:p>
    <w:p w:rsidR="00A01C2F" w:rsidRPr="00A01C2F" w:rsidRDefault="00A01C2F" w:rsidP="00A01C2F">
      <w:pPr>
        <w:widowControl w:val="0"/>
        <w:autoSpaceDE w:val="0"/>
        <w:autoSpaceDN w:val="0"/>
        <w:adjustRightInd w:val="0"/>
        <w:spacing w:after="0" w:line="240" w:lineRule="auto"/>
        <w:ind w:firstLine="720"/>
        <w:jc w:val="both"/>
        <w:rPr>
          <w:rFonts w:ascii="PT Astra Serif" w:eastAsia="Calibri" w:hAnsi="PT Astra Serif" w:cs="Times New Roman"/>
          <w:sz w:val="28"/>
          <w:szCs w:val="28"/>
        </w:rPr>
      </w:pPr>
      <w:r w:rsidRPr="00A01C2F">
        <w:rPr>
          <w:rFonts w:ascii="PT Astra Serif" w:eastAsia="Calibri" w:hAnsi="PT Astra Serif" w:cs="Times New Roman"/>
          <w:sz w:val="28"/>
          <w:szCs w:val="28"/>
        </w:rPr>
        <w:t>- здание Югорского политехнического колледжа (административно-учебный корпус) по ул. 40 лет Победы, 16;</w:t>
      </w:r>
    </w:p>
    <w:p w:rsidR="00A01C2F" w:rsidRPr="00A01C2F" w:rsidRDefault="00A01C2F" w:rsidP="00A01C2F">
      <w:pPr>
        <w:widowControl w:val="0"/>
        <w:autoSpaceDE w:val="0"/>
        <w:autoSpaceDN w:val="0"/>
        <w:adjustRightInd w:val="0"/>
        <w:spacing w:after="0" w:line="240" w:lineRule="auto"/>
        <w:ind w:firstLine="720"/>
        <w:jc w:val="both"/>
        <w:rPr>
          <w:rFonts w:ascii="PT Astra Serif" w:eastAsia="Calibri" w:hAnsi="PT Astra Serif" w:cs="Times New Roman"/>
          <w:sz w:val="28"/>
          <w:szCs w:val="28"/>
        </w:rPr>
      </w:pPr>
      <w:r w:rsidRPr="00A01C2F">
        <w:rPr>
          <w:rFonts w:ascii="PT Astra Serif" w:eastAsia="Calibri" w:hAnsi="PT Astra Serif" w:cs="Times New Roman"/>
          <w:sz w:val="28"/>
          <w:szCs w:val="28"/>
        </w:rPr>
        <w:t xml:space="preserve">- жилой дом блокированной застройки по адресу: ул. </w:t>
      </w:r>
      <w:proofErr w:type="gramStart"/>
      <w:r w:rsidRPr="00A01C2F">
        <w:rPr>
          <w:rFonts w:ascii="PT Astra Serif" w:eastAsia="Calibri" w:hAnsi="PT Astra Serif" w:cs="Times New Roman"/>
          <w:sz w:val="28"/>
          <w:szCs w:val="28"/>
        </w:rPr>
        <w:t>Таёжная</w:t>
      </w:r>
      <w:proofErr w:type="gramEnd"/>
      <w:r w:rsidRPr="00A01C2F">
        <w:rPr>
          <w:rFonts w:ascii="PT Astra Serif" w:eastAsia="Calibri" w:hAnsi="PT Astra Serif" w:cs="Times New Roman"/>
          <w:sz w:val="28"/>
          <w:szCs w:val="28"/>
        </w:rPr>
        <w:t xml:space="preserve"> 37/2.</w:t>
      </w:r>
    </w:p>
    <w:p w:rsidR="00A01C2F" w:rsidRPr="00A01C2F" w:rsidRDefault="00A01C2F" w:rsidP="00A01C2F">
      <w:pPr>
        <w:widowControl w:val="0"/>
        <w:autoSpaceDE w:val="0"/>
        <w:autoSpaceDN w:val="0"/>
        <w:adjustRightInd w:val="0"/>
        <w:spacing w:after="0" w:line="240" w:lineRule="auto"/>
        <w:ind w:firstLine="720"/>
        <w:jc w:val="both"/>
        <w:rPr>
          <w:rFonts w:ascii="PT Astra Serif" w:eastAsia="Calibri" w:hAnsi="PT Astra Serif" w:cs="Times New Roman"/>
          <w:sz w:val="28"/>
          <w:szCs w:val="28"/>
        </w:rPr>
      </w:pPr>
      <w:proofErr w:type="gramStart"/>
      <w:r w:rsidRPr="00A01C2F">
        <w:rPr>
          <w:rFonts w:ascii="PT Astra Serif" w:eastAsia="Calibri" w:hAnsi="PT Astra Serif" w:cs="Times New Roman"/>
          <w:sz w:val="28"/>
          <w:szCs w:val="28"/>
        </w:rPr>
        <w:t>29,346 тыс. кв. м жилья (в том числе: 10,897 тыс. кв. м - за счет средств инвесторов, 18,449 тыс. кв. м - за счёт средств населения (индивидуальное жилье).</w:t>
      </w:r>
      <w:proofErr w:type="gramEnd"/>
    </w:p>
    <w:p w:rsidR="00A01C2F" w:rsidRPr="00A01C2F" w:rsidRDefault="00A01C2F" w:rsidP="00A01C2F">
      <w:pPr>
        <w:widowControl w:val="0"/>
        <w:autoSpaceDE w:val="0"/>
        <w:autoSpaceDN w:val="0"/>
        <w:adjustRightInd w:val="0"/>
        <w:spacing w:after="0" w:line="240" w:lineRule="auto"/>
        <w:ind w:firstLine="720"/>
        <w:jc w:val="both"/>
        <w:rPr>
          <w:rFonts w:ascii="PT Astra Serif" w:eastAsia="Times New Roman" w:hAnsi="PT Astra Serif" w:cs="Times New Roman"/>
          <w:bCs/>
          <w:sz w:val="28"/>
          <w:szCs w:val="28"/>
          <w:lang w:eastAsia="ru-RU"/>
        </w:rPr>
      </w:pPr>
      <w:r w:rsidRPr="00A01C2F">
        <w:rPr>
          <w:rFonts w:ascii="PT Astra Serif" w:eastAsia="Times New Roman" w:hAnsi="PT Astra Serif" w:cs="Times New Roman"/>
          <w:bCs/>
          <w:sz w:val="28"/>
          <w:szCs w:val="28"/>
          <w:lang w:eastAsia="ru-RU"/>
        </w:rPr>
        <w:t xml:space="preserve">Переведено 2 </w:t>
      </w:r>
      <w:proofErr w:type="gramStart"/>
      <w:r w:rsidRPr="00A01C2F">
        <w:rPr>
          <w:rFonts w:ascii="PT Astra Serif" w:eastAsia="Times New Roman" w:hAnsi="PT Astra Serif" w:cs="Times New Roman"/>
          <w:bCs/>
          <w:sz w:val="28"/>
          <w:szCs w:val="28"/>
          <w:lang w:eastAsia="ru-RU"/>
        </w:rPr>
        <w:t>нежилых</w:t>
      </w:r>
      <w:proofErr w:type="gramEnd"/>
      <w:r w:rsidRPr="00A01C2F">
        <w:rPr>
          <w:rFonts w:ascii="PT Astra Serif" w:eastAsia="Times New Roman" w:hAnsi="PT Astra Serif" w:cs="Times New Roman"/>
          <w:bCs/>
          <w:sz w:val="28"/>
          <w:szCs w:val="28"/>
          <w:lang w:eastAsia="ru-RU"/>
        </w:rPr>
        <w:t xml:space="preserve"> здания в жилые по адресам: ул. </w:t>
      </w:r>
      <w:proofErr w:type="spellStart"/>
      <w:r w:rsidRPr="00A01C2F">
        <w:rPr>
          <w:rFonts w:ascii="PT Astra Serif" w:eastAsia="Times New Roman" w:hAnsi="PT Astra Serif" w:cs="Times New Roman"/>
          <w:bCs/>
          <w:sz w:val="28"/>
          <w:szCs w:val="28"/>
          <w:lang w:eastAsia="ru-RU"/>
        </w:rPr>
        <w:t>Остравская</w:t>
      </w:r>
      <w:proofErr w:type="spellEnd"/>
      <w:r w:rsidRPr="00A01C2F">
        <w:rPr>
          <w:rFonts w:ascii="PT Astra Serif" w:eastAsia="Times New Roman" w:hAnsi="PT Astra Serif" w:cs="Times New Roman"/>
          <w:bCs/>
          <w:sz w:val="28"/>
          <w:szCs w:val="28"/>
          <w:lang w:eastAsia="ru-RU"/>
        </w:rPr>
        <w:t xml:space="preserve">, 1 и Промышленная, 5Б/2. Также осуществлён перевод 1 нежилого помещения в </w:t>
      </w:r>
      <w:proofErr w:type="gramStart"/>
      <w:r w:rsidRPr="00A01C2F">
        <w:rPr>
          <w:rFonts w:ascii="PT Astra Serif" w:eastAsia="Times New Roman" w:hAnsi="PT Astra Serif" w:cs="Times New Roman"/>
          <w:bCs/>
          <w:sz w:val="28"/>
          <w:szCs w:val="28"/>
          <w:lang w:eastAsia="ru-RU"/>
        </w:rPr>
        <w:t>жилое</w:t>
      </w:r>
      <w:proofErr w:type="gramEnd"/>
      <w:r w:rsidRPr="00A01C2F">
        <w:rPr>
          <w:rFonts w:ascii="PT Astra Serif" w:eastAsia="Times New Roman" w:hAnsi="PT Astra Serif" w:cs="Times New Roman"/>
          <w:bCs/>
          <w:sz w:val="28"/>
          <w:szCs w:val="28"/>
          <w:lang w:eastAsia="ru-RU"/>
        </w:rPr>
        <w:t xml:space="preserve"> в доме № 9Б по улице Геологов.</w:t>
      </w:r>
    </w:p>
    <w:p w:rsidR="00A01C2F" w:rsidRPr="00A01C2F" w:rsidRDefault="00A01C2F" w:rsidP="00A01C2F">
      <w:pPr>
        <w:spacing w:after="0" w:line="240" w:lineRule="auto"/>
        <w:ind w:firstLine="708"/>
        <w:jc w:val="both"/>
        <w:rPr>
          <w:rFonts w:ascii="PT Astra Serif" w:eastAsia="Calibri" w:hAnsi="PT Astra Serif" w:cs="Arial"/>
          <w:color w:val="000000"/>
          <w:sz w:val="28"/>
          <w:szCs w:val="28"/>
          <w:shd w:val="clear" w:color="auto" w:fill="FFFFFF"/>
        </w:rPr>
      </w:pPr>
    </w:p>
    <w:p w:rsidR="00A01C2F" w:rsidRPr="00A01C2F" w:rsidRDefault="00A01C2F" w:rsidP="00A01C2F">
      <w:pPr>
        <w:spacing w:after="0" w:line="240" w:lineRule="auto"/>
        <w:ind w:firstLine="708"/>
        <w:jc w:val="both"/>
        <w:rPr>
          <w:rFonts w:ascii="PT Astra Serif" w:eastAsia="Calibri" w:hAnsi="PT Astra Serif" w:cs="Segoe UI"/>
          <w:color w:val="000000"/>
          <w:sz w:val="28"/>
          <w:szCs w:val="28"/>
        </w:rPr>
      </w:pPr>
      <w:r w:rsidRPr="00A01C2F">
        <w:rPr>
          <w:rFonts w:ascii="PT Astra Serif" w:eastAsia="Calibri" w:hAnsi="PT Astra Serif" w:cs="Arial"/>
          <w:color w:val="000000"/>
          <w:sz w:val="28"/>
          <w:szCs w:val="28"/>
          <w:shd w:val="clear" w:color="auto" w:fill="FFFFFF"/>
        </w:rPr>
        <w:t>В конце 2020 года Президентом подписан закон о механизме комплексного развития территорий, который предусматривает реализацию программ обновления городской застройки с привлечением внебюджетных источников.</w:t>
      </w:r>
    </w:p>
    <w:p w:rsidR="00A01C2F" w:rsidRPr="00A01C2F" w:rsidRDefault="00A01C2F" w:rsidP="00A01C2F">
      <w:pPr>
        <w:spacing w:after="0" w:line="240" w:lineRule="auto"/>
        <w:ind w:firstLine="708"/>
        <w:jc w:val="both"/>
        <w:rPr>
          <w:rFonts w:ascii="PT Astra Serif" w:eastAsia="Calibri" w:hAnsi="PT Astra Serif" w:cs="Times New Roman"/>
          <w:color w:val="000000"/>
          <w:sz w:val="28"/>
          <w:szCs w:val="28"/>
        </w:rPr>
      </w:pPr>
      <w:r w:rsidRPr="00A01C2F">
        <w:rPr>
          <w:rFonts w:ascii="PT Astra Serif" w:eastAsia="Calibri" w:hAnsi="PT Astra Serif" w:cs="Arial"/>
          <w:color w:val="000000"/>
          <w:sz w:val="28"/>
          <w:szCs w:val="28"/>
          <w:shd w:val="clear" w:color="auto" w:fill="FFFFFF"/>
        </w:rPr>
        <w:t xml:space="preserve">В городе </w:t>
      </w:r>
      <w:proofErr w:type="spellStart"/>
      <w:r w:rsidRPr="00A01C2F">
        <w:rPr>
          <w:rFonts w:ascii="PT Astra Serif" w:eastAsia="Calibri" w:hAnsi="PT Astra Serif" w:cs="Arial"/>
          <w:color w:val="000000"/>
          <w:sz w:val="28"/>
          <w:szCs w:val="28"/>
          <w:shd w:val="clear" w:color="auto" w:fill="FFFFFF"/>
        </w:rPr>
        <w:t>Югорске</w:t>
      </w:r>
      <w:proofErr w:type="spellEnd"/>
      <w:r w:rsidRPr="00A01C2F">
        <w:rPr>
          <w:rFonts w:ascii="PT Astra Serif" w:eastAsia="Calibri" w:hAnsi="PT Astra Serif" w:cs="Arial"/>
          <w:color w:val="000000"/>
          <w:sz w:val="28"/>
          <w:szCs w:val="28"/>
          <w:shd w:val="clear" w:color="auto" w:fill="FFFFFF"/>
        </w:rPr>
        <w:t xml:space="preserve"> продолжается </w:t>
      </w:r>
      <w:r w:rsidRPr="00A01C2F">
        <w:rPr>
          <w:rFonts w:ascii="PT Astra Serif" w:eastAsia="Calibri" w:hAnsi="PT Astra Serif" w:cs="Times New Roman"/>
          <w:color w:val="000000"/>
          <w:sz w:val="28"/>
          <w:szCs w:val="28"/>
        </w:rPr>
        <w:t xml:space="preserve">реализация комплексного развития территории площадью 28 404,17 квадратных метра в границах улиц Мира-Монтажников-Десантников-Энтузиастов в планировочном микрорайоне 15. В соответствии с графиком реализации договора о комплексном развитии незастроенной территории города </w:t>
      </w:r>
      <w:proofErr w:type="spellStart"/>
      <w:r w:rsidRPr="00A01C2F">
        <w:rPr>
          <w:rFonts w:ascii="PT Astra Serif" w:eastAsia="Calibri" w:hAnsi="PT Astra Serif" w:cs="Times New Roman"/>
          <w:color w:val="000000"/>
          <w:sz w:val="28"/>
          <w:szCs w:val="28"/>
        </w:rPr>
        <w:t>Югорска</w:t>
      </w:r>
      <w:proofErr w:type="spellEnd"/>
      <w:r w:rsidRPr="00A01C2F">
        <w:rPr>
          <w:rFonts w:ascii="PT Astra Serif" w:eastAsia="Calibri" w:hAnsi="PT Astra Serif" w:cs="Times New Roman"/>
          <w:color w:val="000000"/>
          <w:sz w:val="28"/>
          <w:szCs w:val="28"/>
        </w:rPr>
        <w:t xml:space="preserve">, срок реализации – 5 лет. </w:t>
      </w:r>
    </w:p>
    <w:p w:rsidR="00A01C2F" w:rsidRPr="00A01C2F" w:rsidRDefault="00A01C2F" w:rsidP="00A01C2F">
      <w:pPr>
        <w:spacing w:after="0" w:line="240" w:lineRule="auto"/>
        <w:ind w:firstLine="708"/>
        <w:jc w:val="both"/>
        <w:rPr>
          <w:rFonts w:ascii="PT Astra Serif" w:eastAsia="Calibri" w:hAnsi="PT Astra Serif" w:cs="Times New Roman"/>
          <w:color w:val="000000"/>
          <w:sz w:val="28"/>
          <w:szCs w:val="28"/>
        </w:rPr>
      </w:pPr>
      <w:r w:rsidRPr="00A01C2F">
        <w:rPr>
          <w:rFonts w:ascii="PT Astra Serif" w:eastAsia="Calibri" w:hAnsi="PT Astra Serif" w:cs="Times New Roman"/>
          <w:color w:val="000000"/>
          <w:sz w:val="28"/>
          <w:szCs w:val="28"/>
        </w:rPr>
        <w:t>Службой жилищного и строительного надзора Ханты-Мансийского автономного округа Югры выдано 1 заключение о соответствии возведенного объекта на 1.1. этап строительства многоквартирного дома по адресу: ул. Мира, 59. На основании полученного заключения выдано 1 разрешение на ввод объекта в эксплуатацию 1.1 этапа строительства (введено 2 секции многоквартирного дома), а также выдано 4 разрешения на строительство 1.2 и 2.1 и 2.2 этапов строительства. Застройщик планирует завершить все этапы в 4 квартале 2027 года.</w:t>
      </w:r>
    </w:p>
    <w:p w:rsidR="00A01C2F" w:rsidRPr="00A01C2F" w:rsidRDefault="00A01C2F" w:rsidP="00A01C2F">
      <w:pPr>
        <w:spacing w:after="0" w:line="240" w:lineRule="auto"/>
        <w:ind w:firstLine="708"/>
        <w:jc w:val="both"/>
        <w:rPr>
          <w:rFonts w:ascii="PT Astra Serif" w:eastAsia="Calibri" w:hAnsi="PT Astra Serif" w:cs="Times New Roman"/>
          <w:color w:val="000000"/>
          <w:sz w:val="28"/>
          <w:szCs w:val="28"/>
        </w:rPr>
      </w:pPr>
    </w:p>
    <w:p w:rsidR="00A01C2F" w:rsidRPr="00A01C2F" w:rsidRDefault="00A01C2F" w:rsidP="00A01C2F">
      <w:pPr>
        <w:spacing w:after="0" w:line="240" w:lineRule="auto"/>
        <w:ind w:firstLine="708"/>
        <w:jc w:val="both"/>
        <w:rPr>
          <w:rFonts w:ascii="PT Astra Serif" w:eastAsia="Calibri" w:hAnsi="PT Astra Serif" w:cs="Times New Roman"/>
          <w:color w:val="000000"/>
          <w:sz w:val="28"/>
          <w:szCs w:val="28"/>
        </w:rPr>
      </w:pPr>
      <w:proofErr w:type="gramStart"/>
      <w:r w:rsidRPr="00A01C2F">
        <w:rPr>
          <w:rFonts w:ascii="PT Astra Serif" w:eastAsia="Calibri" w:hAnsi="PT Astra Serif" w:cs="Times New Roman"/>
          <w:color w:val="000000"/>
          <w:sz w:val="28"/>
          <w:szCs w:val="28"/>
        </w:rPr>
        <w:t>В целях реализации Перечня поручений Президента РФ по вопросам реализации государственной программы «Национальная система пространственных данных», а также в соответствии с соглашением о взаимодействии между Губернатором Ханты-Мансийского автономного округа – Югры, Федеральной службой государственной регистрации, кадастра и картографии и публично-правовой компанией «</w:t>
      </w:r>
      <w:proofErr w:type="spellStart"/>
      <w:r w:rsidRPr="00A01C2F">
        <w:rPr>
          <w:rFonts w:ascii="PT Astra Serif" w:eastAsia="Calibri" w:hAnsi="PT Astra Serif" w:cs="Times New Roman"/>
          <w:color w:val="000000"/>
          <w:sz w:val="28"/>
          <w:szCs w:val="28"/>
        </w:rPr>
        <w:t>Роскадастр</w:t>
      </w:r>
      <w:proofErr w:type="spellEnd"/>
      <w:r w:rsidRPr="00A01C2F">
        <w:rPr>
          <w:rFonts w:ascii="PT Astra Serif" w:eastAsia="Calibri" w:hAnsi="PT Astra Serif" w:cs="Times New Roman"/>
          <w:color w:val="000000"/>
          <w:sz w:val="28"/>
          <w:szCs w:val="28"/>
        </w:rPr>
        <w:t xml:space="preserve">» в 2024 году город </w:t>
      </w:r>
      <w:proofErr w:type="spellStart"/>
      <w:r w:rsidRPr="00A01C2F">
        <w:rPr>
          <w:rFonts w:ascii="PT Astra Serif" w:eastAsia="Calibri" w:hAnsi="PT Astra Serif" w:cs="Times New Roman"/>
          <w:color w:val="000000"/>
          <w:sz w:val="28"/>
          <w:szCs w:val="28"/>
        </w:rPr>
        <w:t>Югорск</w:t>
      </w:r>
      <w:proofErr w:type="spellEnd"/>
      <w:r w:rsidRPr="00A01C2F">
        <w:rPr>
          <w:rFonts w:ascii="PT Astra Serif" w:eastAsia="Calibri" w:hAnsi="PT Astra Serif" w:cs="Times New Roman"/>
          <w:color w:val="000000"/>
          <w:sz w:val="28"/>
          <w:szCs w:val="28"/>
        </w:rPr>
        <w:t xml:space="preserve"> определен площадкой для реализации пилотного </w:t>
      </w:r>
      <w:r w:rsidRPr="00A01C2F">
        <w:rPr>
          <w:rFonts w:ascii="PT Astra Serif" w:eastAsia="Calibri" w:hAnsi="PT Astra Serif" w:cs="Times New Roman"/>
          <w:color w:val="000000"/>
          <w:sz w:val="28"/>
          <w:szCs w:val="28"/>
        </w:rPr>
        <w:lastRenderedPageBreak/>
        <w:t>проекта «Вовлечение объектов недвижимости в экономический оборот на территории</w:t>
      </w:r>
      <w:proofErr w:type="gramEnd"/>
      <w:r w:rsidRPr="00A01C2F">
        <w:rPr>
          <w:rFonts w:ascii="PT Astra Serif" w:eastAsia="Calibri" w:hAnsi="PT Astra Serif" w:cs="Times New Roman"/>
          <w:color w:val="000000"/>
          <w:sz w:val="28"/>
          <w:szCs w:val="28"/>
        </w:rPr>
        <w:t xml:space="preserve"> Ханты-Мансийского автономного округа – Югры».</w:t>
      </w:r>
    </w:p>
    <w:p w:rsidR="00A01C2F" w:rsidRPr="00A01C2F" w:rsidRDefault="00A01C2F" w:rsidP="00A01C2F">
      <w:pPr>
        <w:spacing w:after="0" w:line="240" w:lineRule="auto"/>
        <w:ind w:firstLine="708"/>
        <w:jc w:val="both"/>
        <w:rPr>
          <w:rFonts w:ascii="PT Astra Serif" w:eastAsia="Calibri" w:hAnsi="PT Astra Serif" w:cs="Times New Roman"/>
          <w:color w:val="000000"/>
          <w:sz w:val="28"/>
          <w:szCs w:val="28"/>
        </w:rPr>
      </w:pPr>
      <w:r w:rsidRPr="00A01C2F">
        <w:rPr>
          <w:rFonts w:ascii="PT Astra Serif" w:eastAsia="Calibri" w:hAnsi="PT Astra Serif" w:cs="Times New Roman"/>
          <w:color w:val="000000"/>
          <w:sz w:val="28"/>
          <w:szCs w:val="28"/>
        </w:rPr>
        <w:t xml:space="preserve">В рамках проекта в 2025 году </w:t>
      </w:r>
      <w:proofErr w:type="gramStart"/>
      <w:r w:rsidRPr="00A01C2F">
        <w:rPr>
          <w:rFonts w:ascii="PT Astra Serif" w:eastAsia="Calibri" w:hAnsi="PT Astra Serif" w:cs="Times New Roman"/>
          <w:color w:val="000000"/>
          <w:sz w:val="28"/>
          <w:szCs w:val="28"/>
        </w:rPr>
        <w:t>проведены</w:t>
      </w:r>
      <w:proofErr w:type="gramEnd"/>
      <w:r w:rsidRPr="00A01C2F">
        <w:rPr>
          <w:rFonts w:ascii="PT Astra Serif" w:eastAsia="Calibri" w:hAnsi="PT Astra Serif" w:cs="Times New Roman"/>
          <w:color w:val="000000"/>
          <w:sz w:val="28"/>
          <w:szCs w:val="28"/>
        </w:rPr>
        <w:t xml:space="preserve"> комплексные кадастровых работ на 45 кадастровых кварталов: </w:t>
      </w:r>
    </w:p>
    <w:p w:rsidR="00A01C2F" w:rsidRPr="00A01C2F" w:rsidRDefault="00A01C2F" w:rsidP="00A01C2F">
      <w:pPr>
        <w:spacing w:after="0" w:line="240" w:lineRule="auto"/>
        <w:ind w:firstLine="708"/>
        <w:jc w:val="both"/>
        <w:rPr>
          <w:rFonts w:ascii="PT Astra Serif" w:eastAsia="Calibri" w:hAnsi="PT Astra Serif" w:cs="Times New Roman"/>
          <w:bCs/>
          <w:color w:val="26282F"/>
          <w:sz w:val="28"/>
          <w:szCs w:val="28"/>
        </w:rPr>
      </w:pPr>
      <w:r w:rsidRPr="00A01C2F">
        <w:rPr>
          <w:rFonts w:ascii="PT Astra Serif" w:eastAsia="Calibri" w:hAnsi="PT Astra Serif" w:cs="Times New Roman"/>
          <w:sz w:val="28"/>
          <w:szCs w:val="28"/>
        </w:rPr>
        <w:t>- организовано и проведено 26 согласительных комиссий</w:t>
      </w:r>
      <w:r w:rsidRPr="00A01C2F">
        <w:rPr>
          <w:rFonts w:ascii="PT Astra Serif" w:eastAsia="Calibri" w:hAnsi="PT Astra Serif" w:cs="Times New Roman"/>
          <w:b/>
          <w:sz w:val="28"/>
          <w:szCs w:val="28"/>
        </w:rPr>
        <w:t xml:space="preserve"> </w:t>
      </w:r>
      <w:r w:rsidRPr="00A01C2F">
        <w:rPr>
          <w:rFonts w:ascii="PT Astra Serif" w:eastAsia="Calibri" w:hAnsi="PT Astra Serif" w:cs="Times New Roman"/>
          <w:bCs/>
          <w:color w:val="26282F"/>
          <w:sz w:val="28"/>
          <w:szCs w:val="28"/>
        </w:rPr>
        <w:t xml:space="preserve">по вопросу согласования местоположения границ земельных участков в рамках проведения Комплексных кадастровых работ на территории города </w:t>
      </w:r>
      <w:proofErr w:type="spellStart"/>
      <w:r w:rsidRPr="00A01C2F">
        <w:rPr>
          <w:rFonts w:ascii="PT Astra Serif" w:eastAsia="Calibri" w:hAnsi="PT Astra Serif" w:cs="Times New Roman"/>
          <w:bCs/>
          <w:color w:val="26282F"/>
          <w:sz w:val="28"/>
          <w:szCs w:val="28"/>
        </w:rPr>
        <w:t>Югорска</w:t>
      </w:r>
      <w:proofErr w:type="spellEnd"/>
      <w:r w:rsidRPr="00A01C2F">
        <w:rPr>
          <w:rFonts w:ascii="PT Astra Serif" w:eastAsia="Calibri" w:hAnsi="PT Astra Serif" w:cs="Times New Roman"/>
          <w:bCs/>
          <w:color w:val="26282F"/>
          <w:sz w:val="28"/>
          <w:szCs w:val="28"/>
        </w:rPr>
        <w:t>;</w:t>
      </w:r>
    </w:p>
    <w:p w:rsidR="00A01C2F" w:rsidRPr="00A01C2F" w:rsidRDefault="00A01C2F" w:rsidP="00A01C2F">
      <w:pPr>
        <w:spacing w:after="0" w:line="240" w:lineRule="auto"/>
        <w:ind w:firstLine="708"/>
        <w:jc w:val="both"/>
        <w:rPr>
          <w:rFonts w:ascii="PT Astra Serif" w:eastAsia="Calibri" w:hAnsi="PT Astra Serif" w:cs="Times New Roman"/>
          <w:color w:val="000000"/>
          <w:sz w:val="28"/>
          <w:szCs w:val="28"/>
        </w:rPr>
      </w:pPr>
      <w:r w:rsidRPr="00A01C2F">
        <w:rPr>
          <w:rFonts w:ascii="PT Astra Serif" w:eastAsia="Calibri" w:hAnsi="PT Astra Serif" w:cs="Times New Roman"/>
          <w:bCs/>
          <w:color w:val="26282F"/>
          <w:sz w:val="28"/>
          <w:szCs w:val="28"/>
        </w:rPr>
        <w:t>- проведены по вопросам комплексных кадастровых работ консультации для физических и юридических лиц;</w:t>
      </w:r>
      <w:r w:rsidRPr="00A01C2F">
        <w:rPr>
          <w:rFonts w:ascii="PT Astra Serif" w:eastAsia="Calibri" w:hAnsi="PT Astra Serif" w:cs="Times New Roman"/>
          <w:color w:val="000000"/>
          <w:sz w:val="28"/>
          <w:szCs w:val="28"/>
        </w:rPr>
        <w:t xml:space="preserve"> </w:t>
      </w:r>
    </w:p>
    <w:p w:rsidR="00A01C2F" w:rsidRPr="00A01C2F" w:rsidRDefault="00A01C2F" w:rsidP="00A01C2F">
      <w:pPr>
        <w:spacing w:after="0" w:line="240" w:lineRule="auto"/>
        <w:ind w:firstLine="708"/>
        <w:jc w:val="both"/>
        <w:rPr>
          <w:rFonts w:ascii="PT Astra Serif" w:eastAsia="Calibri" w:hAnsi="PT Astra Serif" w:cs="Times New Roman"/>
          <w:b/>
          <w:color w:val="000000"/>
          <w:sz w:val="28"/>
          <w:szCs w:val="28"/>
        </w:rPr>
      </w:pPr>
      <w:r w:rsidRPr="00A01C2F">
        <w:rPr>
          <w:rFonts w:ascii="PT Astra Serif" w:eastAsia="Calibri" w:hAnsi="PT Astra Serif" w:cs="Times New Roman"/>
          <w:color w:val="000000"/>
          <w:sz w:val="28"/>
          <w:szCs w:val="28"/>
        </w:rPr>
        <w:t>- приведены адреса объектов недвижимости в соответствие с государственным адресным реестром;</w:t>
      </w:r>
    </w:p>
    <w:p w:rsidR="00A01C2F" w:rsidRPr="00A01C2F" w:rsidRDefault="00A01C2F" w:rsidP="00A01C2F">
      <w:pPr>
        <w:spacing w:after="0" w:line="240" w:lineRule="auto"/>
        <w:ind w:firstLine="708"/>
        <w:jc w:val="both"/>
        <w:rPr>
          <w:rFonts w:ascii="PT Astra Serif" w:eastAsia="Calibri" w:hAnsi="PT Astra Serif" w:cs="Times New Roman"/>
          <w:color w:val="000000"/>
          <w:sz w:val="28"/>
          <w:szCs w:val="28"/>
        </w:rPr>
      </w:pPr>
      <w:r w:rsidRPr="00A01C2F">
        <w:rPr>
          <w:rFonts w:ascii="PT Astra Serif" w:eastAsia="Calibri" w:hAnsi="PT Astra Serif" w:cs="Times New Roman"/>
          <w:sz w:val="28"/>
          <w:szCs w:val="28"/>
        </w:rPr>
        <w:t xml:space="preserve">- </w:t>
      </w:r>
      <w:r w:rsidRPr="00A01C2F">
        <w:rPr>
          <w:rFonts w:ascii="PT Astra Serif" w:eastAsia="Calibri" w:hAnsi="PT Astra Serif" w:cs="Times New Roman"/>
          <w:color w:val="000000"/>
          <w:sz w:val="28"/>
          <w:szCs w:val="28"/>
        </w:rPr>
        <w:t>выявлено 140 правообладателей ранее учтенных объектов недвижимости;</w:t>
      </w:r>
    </w:p>
    <w:p w:rsidR="00A01C2F" w:rsidRPr="00A01C2F" w:rsidRDefault="00A01C2F" w:rsidP="00A01C2F">
      <w:pPr>
        <w:spacing w:after="0" w:line="240" w:lineRule="auto"/>
        <w:ind w:firstLine="708"/>
        <w:jc w:val="both"/>
        <w:rPr>
          <w:rFonts w:ascii="PT Astra Serif" w:eastAsia="Calibri" w:hAnsi="PT Astra Serif" w:cs="Times New Roman"/>
          <w:color w:val="000000"/>
          <w:sz w:val="28"/>
          <w:szCs w:val="28"/>
        </w:rPr>
      </w:pPr>
      <w:r w:rsidRPr="00A01C2F">
        <w:rPr>
          <w:rFonts w:ascii="PT Astra Serif" w:eastAsia="Calibri" w:hAnsi="PT Astra Serif" w:cs="Times New Roman"/>
          <w:color w:val="000000"/>
          <w:sz w:val="28"/>
          <w:szCs w:val="28"/>
        </w:rPr>
        <w:t>- определены местоположения зданий, сооружений, объектов</w:t>
      </w:r>
      <w:r w:rsidRPr="00A01C2F">
        <w:rPr>
          <w:rFonts w:ascii="PT Astra Serif" w:eastAsia="Calibri" w:hAnsi="PT Astra Serif" w:cs="Times New Roman"/>
          <w:sz w:val="28"/>
          <w:szCs w:val="28"/>
        </w:rPr>
        <w:t xml:space="preserve"> </w:t>
      </w:r>
      <w:r w:rsidRPr="00A01C2F">
        <w:rPr>
          <w:rFonts w:ascii="PT Astra Serif" w:eastAsia="Calibri" w:hAnsi="PT Astra Serif" w:cs="Times New Roman"/>
          <w:color w:val="000000"/>
          <w:sz w:val="28"/>
          <w:szCs w:val="28"/>
        </w:rPr>
        <w:t>незавершенного строительства на земельных участках (для объектов</w:t>
      </w:r>
      <w:r w:rsidRPr="00A01C2F">
        <w:rPr>
          <w:rFonts w:ascii="PT Astra Serif" w:eastAsia="Calibri" w:hAnsi="PT Astra Serif" w:cs="Times New Roman"/>
          <w:sz w:val="28"/>
          <w:szCs w:val="28"/>
        </w:rPr>
        <w:t xml:space="preserve"> </w:t>
      </w:r>
      <w:r w:rsidRPr="00A01C2F">
        <w:rPr>
          <w:rFonts w:ascii="PT Astra Serif" w:eastAsia="Calibri" w:hAnsi="PT Astra Serif" w:cs="Times New Roman"/>
          <w:color w:val="000000"/>
          <w:sz w:val="28"/>
          <w:szCs w:val="28"/>
        </w:rPr>
        <w:t>недвижимости, в отношении которых такие сведения в ЕГРН отсутствуют).</w:t>
      </w:r>
    </w:p>
    <w:p w:rsidR="00A01C2F" w:rsidRPr="00A01C2F" w:rsidRDefault="00A01C2F" w:rsidP="00A01C2F">
      <w:pPr>
        <w:spacing w:after="0" w:line="240" w:lineRule="auto"/>
        <w:ind w:firstLine="708"/>
        <w:jc w:val="both"/>
        <w:rPr>
          <w:rFonts w:ascii="PT Astra Serif" w:eastAsia="Calibri" w:hAnsi="PT Astra Serif" w:cs="Times New Roman"/>
          <w:color w:val="000000"/>
          <w:sz w:val="28"/>
          <w:szCs w:val="28"/>
        </w:rPr>
      </w:pPr>
    </w:p>
    <w:p w:rsidR="00A01C2F" w:rsidRPr="00A01C2F" w:rsidRDefault="00A01C2F" w:rsidP="00A01C2F">
      <w:pPr>
        <w:spacing w:after="0" w:line="240" w:lineRule="auto"/>
        <w:ind w:firstLine="708"/>
        <w:jc w:val="both"/>
        <w:rPr>
          <w:rFonts w:ascii="PT Astra Serif" w:eastAsia="Times New Roman" w:hAnsi="PT Astra Serif" w:cs="Arial"/>
          <w:color w:val="000000"/>
          <w:spacing w:val="-8"/>
          <w:sz w:val="28"/>
          <w:szCs w:val="28"/>
          <w:lang w:eastAsia="ru-RU"/>
        </w:rPr>
      </w:pPr>
      <w:r w:rsidRPr="00A01C2F">
        <w:rPr>
          <w:rFonts w:ascii="PT Astra Serif" w:eastAsia="Calibri" w:hAnsi="PT Astra Serif" w:cs="Times New Roman"/>
          <w:color w:val="000000"/>
          <w:sz w:val="28"/>
          <w:szCs w:val="28"/>
        </w:rPr>
        <w:t xml:space="preserve">В 2024 году </w:t>
      </w:r>
      <w:r w:rsidRPr="00A01C2F">
        <w:rPr>
          <w:rFonts w:ascii="PT Astra Serif" w:eastAsia="Times New Roman" w:hAnsi="PT Astra Serif" w:cs="Times New Roman"/>
          <w:color w:val="000000"/>
          <w:sz w:val="28"/>
          <w:szCs w:val="28"/>
          <w:lang w:eastAsia="ru-RU"/>
        </w:rPr>
        <w:t xml:space="preserve">город </w:t>
      </w:r>
      <w:proofErr w:type="spellStart"/>
      <w:r w:rsidRPr="00A01C2F">
        <w:rPr>
          <w:rFonts w:ascii="PT Astra Serif" w:eastAsia="Times New Roman" w:hAnsi="PT Astra Serif" w:cs="Times New Roman"/>
          <w:color w:val="000000"/>
          <w:sz w:val="28"/>
          <w:szCs w:val="28"/>
          <w:lang w:eastAsia="ru-RU"/>
        </w:rPr>
        <w:t>Юго</w:t>
      </w:r>
      <w:proofErr w:type="gramStart"/>
      <w:r w:rsidRPr="00A01C2F">
        <w:rPr>
          <w:rFonts w:ascii="PT Astra Serif" w:eastAsia="Times New Roman" w:hAnsi="PT Astra Serif" w:cs="Times New Roman"/>
          <w:color w:val="000000"/>
          <w:sz w:val="28"/>
          <w:szCs w:val="28"/>
          <w:lang w:eastAsia="ru-RU"/>
        </w:rPr>
        <w:t>рск</w:t>
      </w:r>
      <w:proofErr w:type="spellEnd"/>
      <w:r w:rsidRPr="00A01C2F">
        <w:rPr>
          <w:rFonts w:ascii="PT Astra Serif" w:eastAsia="Times New Roman" w:hAnsi="PT Astra Serif" w:cs="Times New Roman"/>
          <w:color w:val="000000"/>
          <w:sz w:val="28"/>
          <w:szCs w:val="28"/>
          <w:lang w:eastAsia="ru-RU"/>
        </w:rPr>
        <w:t xml:space="preserve"> ст</w:t>
      </w:r>
      <w:proofErr w:type="gramEnd"/>
      <w:r w:rsidRPr="00A01C2F">
        <w:rPr>
          <w:rFonts w:ascii="PT Astra Serif" w:eastAsia="Times New Roman" w:hAnsi="PT Astra Serif" w:cs="Times New Roman"/>
          <w:color w:val="000000"/>
          <w:sz w:val="28"/>
          <w:szCs w:val="28"/>
          <w:lang w:eastAsia="ru-RU"/>
        </w:rPr>
        <w:t xml:space="preserve">ал победителем </w:t>
      </w:r>
      <w:r w:rsidRPr="00A01C2F">
        <w:rPr>
          <w:rFonts w:ascii="PT Astra Serif" w:eastAsia="Times New Roman" w:hAnsi="PT Astra Serif" w:cs="Arial"/>
          <w:color w:val="000000"/>
          <w:spacing w:val="-8"/>
          <w:sz w:val="28"/>
          <w:szCs w:val="28"/>
          <w:lang w:eastAsia="ru-RU"/>
        </w:rPr>
        <w:t xml:space="preserve">IX Всероссийского конкурса лучших проектов создания комфортной городской среды, который проводится </w:t>
      </w:r>
      <w:r w:rsidRPr="00A01C2F">
        <w:rPr>
          <w:rFonts w:ascii="PT Astra Serif" w:eastAsia="Times New Roman" w:hAnsi="PT Astra Serif" w:cs="Arial"/>
          <w:color w:val="000000"/>
          <w:sz w:val="28"/>
          <w:szCs w:val="28"/>
          <w:lang w:eastAsia="ru-RU"/>
        </w:rPr>
        <w:t>по поручению Президента</w:t>
      </w:r>
      <w:r w:rsidRPr="00A01C2F">
        <w:rPr>
          <w:rFonts w:ascii="PT Astra Serif" w:eastAsia="Times New Roman" w:hAnsi="PT Astra Serif" w:cs="Arial"/>
          <w:color w:val="000000"/>
          <w:spacing w:val="-8"/>
          <w:sz w:val="28"/>
          <w:szCs w:val="28"/>
          <w:lang w:eastAsia="ru-RU"/>
        </w:rPr>
        <w:t xml:space="preserve"> в рамках федерального проекта «Формирование комфортной городской среды» национального проекта «Жилье и городская среда», с проектом: «Благоустройство центрального городского сквера «Северное сияние» по ул. Ленина», выделен федеральный грант в размере 90,2 млн.</w:t>
      </w:r>
      <w:r w:rsidR="00190B83">
        <w:rPr>
          <w:rFonts w:ascii="PT Astra Serif" w:eastAsia="Times New Roman" w:hAnsi="PT Astra Serif" w:cs="Arial"/>
          <w:color w:val="000000"/>
          <w:spacing w:val="-8"/>
          <w:sz w:val="28"/>
          <w:szCs w:val="28"/>
          <w:lang w:eastAsia="ru-RU"/>
        </w:rPr>
        <w:t xml:space="preserve"> </w:t>
      </w:r>
      <w:r w:rsidRPr="00A01C2F">
        <w:rPr>
          <w:rFonts w:ascii="PT Astra Serif" w:eastAsia="Times New Roman" w:hAnsi="PT Astra Serif" w:cs="Arial"/>
          <w:color w:val="000000"/>
          <w:spacing w:val="-8"/>
          <w:sz w:val="28"/>
          <w:szCs w:val="28"/>
          <w:lang w:eastAsia="ru-RU"/>
        </w:rPr>
        <w:t>рублей.</w:t>
      </w:r>
    </w:p>
    <w:p w:rsidR="00A01C2F" w:rsidRPr="00A01C2F" w:rsidRDefault="00A01C2F" w:rsidP="00A01C2F">
      <w:pPr>
        <w:spacing w:after="0" w:line="240" w:lineRule="auto"/>
        <w:ind w:firstLine="708"/>
        <w:jc w:val="both"/>
        <w:rPr>
          <w:rFonts w:ascii="PT Astra Serif" w:eastAsia="Calibri" w:hAnsi="PT Astra Serif" w:cs="Times New Roman"/>
          <w:color w:val="000000"/>
          <w:sz w:val="28"/>
          <w:szCs w:val="28"/>
        </w:rPr>
      </w:pPr>
      <w:r w:rsidRPr="00A01C2F">
        <w:rPr>
          <w:rFonts w:ascii="PT Astra Serif" w:eastAsia="Calibri" w:hAnsi="PT Astra Serif" w:cs="Times New Roman"/>
          <w:color w:val="000000"/>
          <w:sz w:val="28"/>
          <w:szCs w:val="28"/>
        </w:rPr>
        <w:t>В 2025 году с апреля по октябрь проект был на стадии реализации. 30.10.2025 прошла общественная приёмка сквера. 15.11.2025 состоялось официальное открытие.</w:t>
      </w:r>
    </w:p>
    <w:p w:rsidR="00A01C2F" w:rsidRPr="00A01C2F" w:rsidRDefault="00A01C2F" w:rsidP="00A01C2F">
      <w:pPr>
        <w:spacing w:after="0" w:line="240" w:lineRule="auto"/>
        <w:ind w:firstLine="708"/>
        <w:jc w:val="both"/>
        <w:rPr>
          <w:rFonts w:ascii="PT Astra Serif" w:eastAsia="Calibri" w:hAnsi="PT Astra Serif" w:cs="Times New Roman"/>
          <w:color w:val="000000"/>
          <w:sz w:val="28"/>
          <w:szCs w:val="28"/>
        </w:rPr>
      </w:pPr>
    </w:p>
    <w:p w:rsidR="00A01C2F" w:rsidRPr="00A01C2F" w:rsidRDefault="00A01C2F" w:rsidP="00A01C2F">
      <w:pPr>
        <w:spacing w:after="0" w:line="240" w:lineRule="auto"/>
        <w:ind w:firstLine="708"/>
        <w:jc w:val="both"/>
        <w:rPr>
          <w:rFonts w:ascii="PT Astra Serif" w:eastAsia="Calibri" w:hAnsi="PT Astra Serif" w:cs="Times New Roman"/>
          <w:color w:val="000000"/>
          <w:sz w:val="28"/>
          <w:szCs w:val="28"/>
        </w:rPr>
      </w:pPr>
      <w:proofErr w:type="gramStart"/>
      <w:r w:rsidRPr="00A01C2F">
        <w:rPr>
          <w:rFonts w:ascii="PT Astra Serif" w:eastAsia="Calibri" w:hAnsi="PT Astra Serif" w:cs="Times New Roman"/>
          <w:color w:val="000000"/>
          <w:sz w:val="28"/>
          <w:szCs w:val="28"/>
        </w:rPr>
        <w:t xml:space="preserve">Также с целью участия города </w:t>
      </w:r>
      <w:proofErr w:type="spellStart"/>
      <w:r w:rsidRPr="00A01C2F">
        <w:rPr>
          <w:rFonts w:ascii="PT Astra Serif" w:eastAsia="Calibri" w:hAnsi="PT Astra Serif" w:cs="Times New Roman"/>
          <w:color w:val="000000"/>
          <w:sz w:val="28"/>
          <w:szCs w:val="28"/>
        </w:rPr>
        <w:t>Югорска</w:t>
      </w:r>
      <w:proofErr w:type="spellEnd"/>
      <w:r w:rsidRPr="00A01C2F">
        <w:rPr>
          <w:rFonts w:ascii="PT Astra Serif" w:eastAsia="Calibri" w:hAnsi="PT Astra Serif" w:cs="Times New Roman"/>
          <w:color w:val="000000"/>
          <w:sz w:val="28"/>
          <w:szCs w:val="28"/>
        </w:rPr>
        <w:t xml:space="preserve"> уже в 2026 году во Всероссийском конкурсе лучших проектов создания комфортной городской среды для проектов, реализация которых предусмотрена в 2027 – 2028 годах в категории «малые города» III подгруппа – малые города с численностью населения от 20 000 до 50 000 человек включительно в настоящее время проведен ряд мероприятий:</w:t>
      </w:r>
      <w:proofErr w:type="gramEnd"/>
    </w:p>
    <w:p w:rsidR="00A01C2F" w:rsidRPr="00A01C2F" w:rsidRDefault="00A01C2F" w:rsidP="00A01C2F">
      <w:pPr>
        <w:spacing w:after="0" w:line="240" w:lineRule="auto"/>
        <w:ind w:firstLine="708"/>
        <w:jc w:val="both"/>
        <w:rPr>
          <w:rFonts w:ascii="PT Astra Serif" w:eastAsia="Calibri" w:hAnsi="PT Astra Serif" w:cs="Times New Roman"/>
          <w:color w:val="000000"/>
          <w:sz w:val="28"/>
          <w:szCs w:val="28"/>
        </w:rPr>
      </w:pPr>
      <w:r w:rsidRPr="00A01C2F">
        <w:rPr>
          <w:rFonts w:ascii="PT Astra Serif" w:eastAsia="Calibri" w:hAnsi="PT Astra Serif" w:cs="Times New Roman"/>
          <w:color w:val="000000"/>
          <w:sz w:val="28"/>
          <w:szCs w:val="28"/>
        </w:rPr>
        <w:t xml:space="preserve">- октябрь 2025 года – принято решение об участии во Всероссийском конкурсе и проведено голосование по выбору общественной территории среди жителей города </w:t>
      </w:r>
      <w:proofErr w:type="spellStart"/>
      <w:r w:rsidRPr="00A01C2F">
        <w:rPr>
          <w:rFonts w:ascii="PT Astra Serif" w:eastAsia="Calibri" w:hAnsi="PT Astra Serif" w:cs="Times New Roman"/>
          <w:color w:val="000000"/>
          <w:sz w:val="28"/>
          <w:szCs w:val="28"/>
        </w:rPr>
        <w:t>Югорска</w:t>
      </w:r>
      <w:proofErr w:type="spellEnd"/>
      <w:r w:rsidRPr="00A01C2F">
        <w:rPr>
          <w:rFonts w:ascii="PT Astra Serif" w:eastAsia="Calibri" w:hAnsi="PT Astra Serif" w:cs="Times New Roman"/>
          <w:color w:val="000000"/>
          <w:sz w:val="28"/>
          <w:szCs w:val="28"/>
        </w:rPr>
        <w:t>.</w:t>
      </w:r>
    </w:p>
    <w:p w:rsidR="00A01C2F" w:rsidRPr="00A01C2F" w:rsidRDefault="00A01C2F" w:rsidP="00A01C2F">
      <w:pPr>
        <w:spacing w:after="0" w:line="240" w:lineRule="auto"/>
        <w:ind w:firstLine="708"/>
        <w:jc w:val="both"/>
        <w:rPr>
          <w:rFonts w:ascii="PT Astra Serif" w:eastAsia="Calibri" w:hAnsi="PT Astra Serif" w:cs="Times New Roman"/>
          <w:color w:val="000000"/>
          <w:sz w:val="28"/>
          <w:szCs w:val="28"/>
        </w:rPr>
      </w:pPr>
      <w:r w:rsidRPr="00A01C2F">
        <w:rPr>
          <w:rFonts w:ascii="PT Astra Serif" w:eastAsia="Calibri" w:hAnsi="PT Astra Serif" w:cs="Times New Roman"/>
          <w:color w:val="000000"/>
          <w:sz w:val="28"/>
          <w:szCs w:val="28"/>
        </w:rPr>
        <w:t xml:space="preserve">В голосовании приняло участие 3 829 человек. 85% опрашиваемых выбрали территорию центральной части города </w:t>
      </w:r>
      <w:proofErr w:type="spellStart"/>
      <w:r w:rsidRPr="00A01C2F">
        <w:rPr>
          <w:rFonts w:ascii="PT Astra Serif" w:eastAsia="Calibri" w:hAnsi="PT Astra Serif" w:cs="Times New Roman"/>
          <w:color w:val="000000"/>
          <w:sz w:val="28"/>
          <w:szCs w:val="28"/>
        </w:rPr>
        <w:t>Югорска</w:t>
      </w:r>
      <w:proofErr w:type="spellEnd"/>
      <w:r w:rsidRPr="00A01C2F">
        <w:rPr>
          <w:rFonts w:ascii="PT Astra Serif" w:eastAsia="Calibri" w:hAnsi="PT Astra Serif" w:cs="Times New Roman"/>
          <w:color w:val="000000"/>
          <w:sz w:val="28"/>
          <w:szCs w:val="28"/>
        </w:rPr>
        <w:t xml:space="preserve"> («Северный маршрут»), которая примыкает к территории центрального городского сквера «Северное сияние» по ул. Ленина – победителя Всероссийского конкурса в 2024 году;</w:t>
      </w:r>
    </w:p>
    <w:p w:rsidR="00A01C2F" w:rsidRPr="00A01C2F" w:rsidRDefault="00A01C2F" w:rsidP="00A01C2F">
      <w:pPr>
        <w:spacing w:after="0" w:line="240" w:lineRule="auto"/>
        <w:ind w:firstLine="708"/>
        <w:jc w:val="both"/>
        <w:rPr>
          <w:rFonts w:ascii="PT Astra Serif" w:eastAsia="Calibri" w:hAnsi="PT Astra Serif" w:cs="Times New Roman"/>
          <w:color w:val="000000"/>
          <w:sz w:val="28"/>
          <w:szCs w:val="28"/>
        </w:rPr>
      </w:pPr>
      <w:r w:rsidRPr="00A01C2F">
        <w:rPr>
          <w:rFonts w:ascii="PT Astra Serif" w:eastAsia="Calibri" w:hAnsi="PT Astra Serif" w:cs="Times New Roman"/>
          <w:color w:val="000000"/>
          <w:sz w:val="28"/>
          <w:szCs w:val="28"/>
        </w:rPr>
        <w:t xml:space="preserve">- ноябрь 2025 - проведен сбор предложений от жителей города </w:t>
      </w:r>
      <w:proofErr w:type="spellStart"/>
      <w:r w:rsidRPr="00A01C2F">
        <w:rPr>
          <w:rFonts w:ascii="PT Astra Serif" w:eastAsia="Calibri" w:hAnsi="PT Astra Serif" w:cs="Times New Roman"/>
          <w:color w:val="000000"/>
          <w:sz w:val="28"/>
          <w:szCs w:val="28"/>
        </w:rPr>
        <w:t>Югорска</w:t>
      </w:r>
      <w:proofErr w:type="spellEnd"/>
      <w:r w:rsidRPr="00A01C2F">
        <w:rPr>
          <w:rFonts w:ascii="PT Astra Serif" w:eastAsia="Calibri" w:hAnsi="PT Astra Serif" w:cs="Times New Roman"/>
          <w:color w:val="000000"/>
          <w:sz w:val="28"/>
          <w:szCs w:val="28"/>
        </w:rPr>
        <w:t xml:space="preserve"> по наполнению территории центральной части города. В сборе предложений участвовало 1177 человек.</w:t>
      </w:r>
    </w:p>
    <w:p w:rsidR="00A01C2F" w:rsidRPr="00A01C2F" w:rsidRDefault="00A01C2F" w:rsidP="00A01C2F">
      <w:pPr>
        <w:spacing w:after="0" w:line="240" w:lineRule="auto"/>
        <w:ind w:firstLine="708"/>
        <w:jc w:val="both"/>
        <w:rPr>
          <w:rFonts w:ascii="PT Astra Serif" w:eastAsia="Calibri" w:hAnsi="PT Astra Serif" w:cs="Times New Roman"/>
          <w:color w:val="000000"/>
          <w:sz w:val="28"/>
          <w:szCs w:val="28"/>
        </w:rPr>
      </w:pPr>
      <w:r w:rsidRPr="00A01C2F">
        <w:rPr>
          <w:rFonts w:ascii="PT Astra Serif" w:eastAsia="Calibri" w:hAnsi="PT Astra Serif" w:cs="Times New Roman"/>
          <w:color w:val="000000"/>
          <w:sz w:val="28"/>
          <w:szCs w:val="28"/>
        </w:rPr>
        <w:lastRenderedPageBreak/>
        <w:t xml:space="preserve">- ноябрь-декабрь 2025 и по настоящее время – на основании собранных предложений от жителей города </w:t>
      </w:r>
      <w:proofErr w:type="spellStart"/>
      <w:r w:rsidRPr="00A01C2F">
        <w:rPr>
          <w:rFonts w:ascii="PT Astra Serif" w:eastAsia="Calibri" w:hAnsi="PT Astra Serif" w:cs="Times New Roman"/>
          <w:color w:val="000000"/>
          <w:sz w:val="28"/>
          <w:szCs w:val="28"/>
        </w:rPr>
        <w:t>Югорска</w:t>
      </w:r>
      <w:proofErr w:type="spellEnd"/>
      <w:r w:rsidRPr="00A01C2F">
        <w:rPr>
          <w:rFonts w:ascii="PT Astra Serif" w:eastAsia="Calibri" w:hAnsi="PT Astra Serif" w:cs="Times New Roman"/>
          <w:color w:val="000000"/>
          <w:sz w:val="28"/>
          <w:szCs w:val="28"/>
        </w:rPr>
        <w:t xml:space="preserve"> разрабатывается проект благоустройства данной территории и готовится заявка для участия во Всероссийском конкурсе. С целью подготовки заявки заключены муниципальные контракты. </w:t>
      </w:r>
    </w:p>
    <w:p w:rsidR="00A01C2F" w:rsidRPr="00A01C2F" w:rsidRDefault="00A01C2F" w:rsidP="00A01C2F">
      <w:pPr>
        <w:spacing w:after="0" w:line="240" w:lineRule="auto"/>
        <w:ind w:firstLine="708"/>
        <w:jc w:val="both"/>
        <w:rPr>
          <w:rFonts w:ascii="PT Astra Serif" w:eastAsia="Calibri" w:hAnsi="PT Astra Serif" w:cs="Times New Roman"/>
          <w:color w:val="000000"/>
          <w:sz w:val="28"/>
          <w:szCs w:val="28"/>
        </w:rPr>
      </w:pPr>
      <w:r w:rsidRPr="00A01C2F">
        <w:rPr>
          <w:rFonts w:ascii="PT Astra Serif" w:eastAsia="Calibri" w:hAnsi="PT Astra Serif" w:cs="Times New Roman"/>
          <w:color w:val="000000"/>
          <w:sz w:val="28"/>
          <w:szCs w:val="28"/>
        </w:rPr>
        <w:t>В планах: разработка проектно-сметной документации и в июне 2026 года подача заявки на конкурс. До 01.09.2026 будут объявлены результаты и утверждены победители конкурса.</w:t>
      </w:r>
    </w:p>
    <w:p w:rsidR="00A01C2F" w:rsidRPr="00A01C2F" w:rsidRDefault="00A01C2F" w:rsidP="00A01C2F">
      <w:pPr>
        <w:spacing w:after="0" w:line="240" w:lineRule="auto"/>
        <w:ind w:firstLine="708"/>
        <w:jc w:val="both"/>
        <w:rPr>
          <w:rFonts w:ascii="PT Astra Serif" w:eastAsia="Calibri" w:hAnsi="PT Astra Serif" w:cs="Arial"/>
          <w:color w:val="000000"/>
          <w:sz w:val="28"/>
          <w:szCs w:val="28"/>
          <w:shd w:val="clear" w:color="auto" w:fill="FFFFFF"/>
        </w:rPr>
      </w:pPr>
    </w:p>
    <w:p w:rsidR="00A01C2F" w:rsidRPr="00A01C2F" w:rsidRDefault="00A01C2F" w:rsidP="00A01C2F">
      <w:pPr>
        <w:spacing w:after="0" w:line="240" w:lineRule="auto"/>
        <w:ind w:firstLine="708"/>
        <w:jc w:val="both"/>
        <w:rPr>
          <w:rFonts w:ascii="PT Astra Serif" w:eastAsia="Calibri" w:hAnsi="PT Astra Serif" w:cs="Times New Roman"/>
          <w:color w:val="000000"/>
          <w:sz w:val="28"/>
          <w:szCs w:val="28"/>
        </w:rPr>
      </w:pPr>
      <w:r w:rsidRPr="00A01C2F">
        <w:rPr>
          <w:rFonts w:ascii="PT Astra Serif" w:eastAsia="Calibri" w:hAnsi="PT Astra Serif" w:cs="Arial"/>
          <w:color w:val="000000"/>
          <w:sz w:val="28"/>
          <w:szCs w:val="28"/>
          <w:shd w:val="clear" w:color="auto" w:fill="FFFFFF"/>
        </w:rPr>
        <w:t>С целью повышения качества жизни населения ведется планомерная работа по разработке перспективных общественных пространств, внедрение новых проектных решений с учетом сложившейся застройки.</w:t>
      </w:r>
      <w:r w:rsidRPr="00A01C2F">
        <w:rPr>
          <w:rFonts w:ascii="PT Astra Serif" w:eastAsia="Calibri" w:hAnsi="PT Astra Serif" w:cs="Times New Roman"/>
          <w:color w:val="000000"/>
          <w:sz w:val="28"/>
          <w:szCs w:val="28"/>
        </w:rPr>
        <w:t xml:space="preserve"> В 2025 году разработаны схемы благоустройства территорий города </w:t>
      </w:r>
      <w:proofErr w:type="spellStart"/>
      <w:r w:rsidRPr="00A01C2F">
        <w:rPr>
          <w:rFonts w:ascii="PT Astra Serif" w:eastAsia="Calibri" w:hAnsi="PT Astra Serif" w:cs="Times New Roman"/>
          <w:color w:val="000000"/>
          <w:sz w:val="28"/>
          <w:szCs w:val="28"/>
        </w:rPr>
        <w:t>Югорска</w:t>
      </w:r>
      <w:proofErr w:type="spellEnd"/>
      <w:r w:rsidRPr="00A01C2F">
        <w:rPr>
          <w:rFonts w:ascii="PT Astra Serif" w:eastAsia="Calibri" w:hAnsi="PT Astra Serif" w:cs="Times New Roman"/>
          <w:color w:val="000000"/>
          <w:sz w:val="28"/>
          <w:szCs w:val="28"/>
        </w:rPr>
        <w:t>, в их числе:</w:t>
      </w:r>
    </w:p>
    <w:p w:rsidR="00A01C2F" w:rsidRPr="00A01C2F" w:rsidRDefault="00A01C2F" w:rsidP="00A01C2F">
      <w:pPr>
        <w:spacing w:after="0" w:line="240" w:lineRule="auto"/>
        <w:ind w:firstLine="708"/>
        <w:jc w:val="both"/>
        <w:rPr>
          <w:rFonts w:ascii="PT Astra Serif" w:eastAsia="Calibri" w:hAnsi="PT Astra Serif" w:cs="Times New Roman"/>
          <w:color w:val="000000"/>
          <w:sz w:val="28"/>
          <w:szCs w:val="28"/>
        </w:rPr>
      </w:pPr>
      <w:r w:rsidRPr="00A01C2F">
        <w:rPr>
          <w:rFonts w:ascii="PT Astra Serif" w:eastAsia="Calibri" w:hAnsi="PT Astra Serif" w:cs="Times New Roman"/>
          <w:color w:val="000000"/>
          <w:sz w:val="28"/>
          <w:szCs w:val="28"/>
        </w:rPr>
        <w:t xml:space="preserve">-  схемы благоустройства территорий-участников инициативного бюджетирования по следующим адресам: ул. </w:t>
      </w:r>
      <w:proofErr w:type="gramStart"/>
      <w:r w:rsidRPr="00A01C2F">
        <w:rPr>
          <w:rFonts w:ascii="PT Astra Serif" w:eastAsia="Calibri" w:hAnsi="PT Astra Serif" w:cs="Times New Roman"/>
          <w:color w:val="000000"/>
          <w:sz w:val="28"/>
          <w:szCs w:val="28"/>
        </w:rPr>
        <w:t>Ермака-Магистральная</w:t>
      </w:r>
      <w:proofErr w:type="gramEnd"/>
      <w:r w:rsidRPr="00A01C2F">
        <w:rPr>
          <w:rFonts w:ascii="PT Astra Serif" w:eastAsia="Calibri" w:hAnsi="PT Astra Serif" w:cs="Times New Roman"/>
          <w:color w:val="000000"/>
          <w:sz w:val="28"/>
          <w:szCs w:val="28"/>
        </w:rPr>
        <w:t>, ул. Никольская 3-5, ул. Кирова, 10;</w:t>
      </w:r>
    </w:p>
    <w:p w:rsidR="00A01C2F" w:rsidRPr="00A01C2F" w:rsidRDefault="00A01C2F" w:rsidP="00A01C2F">
      <w:pPr>
        <w:spacing w:after="0" w:line="240" w:lineRule="auto"/>
        <w:ind w:firstLine="708"/>
        <w:jc w:val="both"/>
        <w:rPr>
          <w:rFonts w:ascii="PT Astra Serif" w:eastAsia="Calibri" w:hAnsi="PT Astra Serif" w:cs="Times New Roman"/>
          <w:color w:val="000000"/>
          <w:sz w:val="28"/>
          <w:szCs w:val="28"/>
        </w:rPr>
      </w:pPr>
      <w:r w:rsidRPr="00A01C2F">
        <w:rPr>
          <w:rFonts w:ascii="PT Astra Serif" w:eastAsia="Calibri" w:hAnsi="PT Astra Serif" w:cs="Times New Roman"/>
          <w:color w:val="000000"/>
          <w:sz w:val="28"/>
          <w:szCs w:val="28"/>
        </w:rPr>
        <w:t>- схемы благоустройства с размещением автомобильных стоянок по ул. Садовая, ул. Попова возле магазина «Монетка», ул. Титова, нацеленная на обслуживание Югорской городской больницы, по ул. Уральской вблизи детского сада, по ул. Железнодорожная вблизи железнодорожного вокзала, а также схема проезда и благоустройства территории городской бани;</w:t>
      </w:r>
    </w:p>
    <w:p w:rsidR="00A01C2F" w:rsidRPr="00A01C2F" w:rsidRDefault="00A01C2F" w:rsidP="00A01C2F">
      <w:pPr>
        <w:spacing w:after="0" w:line="240" w:lineRule="auto"/>
        <w:ind w:firstLine="708"/>
        <w:jc w:val="both"/>
        <w:rPr>
          <w:rFonts w:ascii="PT Astra Serif" w:eastAsia="Calibri" w:hAnsi="PT Astra Serif" w:cs="Times New Roman"/>
          <w:color w:val="000000"/>
          <w:sz w:val="28"/>
          <w:szCs w:val="28"/>
        </w:rPr>
      </w:pPr>
      <w:r w:rsidRPr="00A01C2F">
        <w:rPr>
          <w:rFonts w:ascii="PT Astra Serif" w:eastAsia="Calibri" w:hAnsi="PT Astra Serif" w:cs="Times New Roman"/>
          <w:color w:val="000000"/>
          <w:sz w:val="28"/>
          <w:szCs w:val="28"/>
        </w:rPr>
        <w:t>- концепция благоустройства парка им. Д.И. Менделеева (7 этап) на 2026 год;</w:t>
      </w:r>
    </w:p>
    <w:p w:rsidR="00A01C2F" w:rsidRPr="00A01C2F" w:rsidRDefault="00A01C2F" w:rsidP="00A01C2F">
      <w:pPr>
        <w:spacing w:after="0" w:line="240" w:lineRule="auto"/>
        <w:ind w:firstLine="708"/>
        <w:jc w:val="both"/>
        <w:rPr>
          <w:rFonts w:ascii="PT Astra Serif" w:eastAsia="Calibri" w:hAnsi="PT Astra Serif" w:cs="Times New Roman"/>
          <w:color w:val="000000"/>
          <w:sz w:val="28"/>
          <w:szCs w:val="28"/>
        </w:rPr>
      </w:pPr>
      <w:r w:rsidRPr="00A01C2F">
        <w:rPr>
          <w:rFonts w:ascii="PT Astra Serif" w:eastAsia="Calibri" w:hAnsi="PT Astra Serif" w:cs="Times New Roman"/>
          <w:color w:val="000000"/>
          <w:sz w:val="28"/>
          <w:szCs w:val="28"/>
        </w:rPr>
        <w:t>- схемы размещения вывесок с наименованием парка им Д.И. Менделеева с целью размещения на входных группах;</w:t>
      </w:r>
    </w:p>
    <w:p w:rsidR="00A01C2F" w:rsidRPr="00A01C2F" w:rsidRDefault="00A01C2F" w:rsidP="00A01C2F">
      <w:pPr>
        <w:spacing w:after="0" w:line="240" w:lineRule="auto"/>
        <w:ind w:firstLine="708"/>
        <w:jc w:val="both"/>
        <w:rPr>
          <w:rFonts w:ascii="PT Astra Serif" w:eastAsia="Calibri" w:hAnsi="PT Astra Serif" w:cs="Times New Roman"/>
          <w:color w:val="000000"/>
          <w:sz w:val="28"/>
          <w:szCs w:val="28"/>
        </w:rPr>
      </w:pPr>
      <w:r w:rsidRPr="00A01C2F">
        <w:rPr>
          <w:rFonts w:ascii="PT Astra Serif" w:eastAsia="Calibri" w:hAnsi="PT Astra Serif" w:cs="Times New Roman"/>
          <w:color w:val="000000"/>
          <w:sz w:val="28"/>
          <w:szCs w:val="28"/>
        </w:rPr>
        <w:t>- схемы размещения 6 (шести) детских игровых площадок разного возраста с учетом подбора детского игрового оборудования, покрытия, стилистики, колористического решения и размещения сетей и охранных зон по следующим адресам: ул. Геологов,13, ул. Кирова,10, ул. Механизаторов 9А, ул. Мира 56А, ул. Попова,4, ул. Рябиновая 4,6;</w:t>
      </w:r>
    </w:p>
    <w:p w:rsidR="00A01C2F" w:rsidRPr="00A01C2F" w:rsidRDefault="00A01C2F" w:rsidP="00A01C2F">
      <w:pPr>
        <w:spacing w:after="0" w:line="240" w:lineRule="auto"/>
        <w:ind w:firstLine="708"/>
        <w:jc w:val="both"/>
        <w:rPr>
          <w:rFonts w:ascii="PT Astra Serif" w:eastAsia="Calibri" w:hAnsi="PT Astra Serif" w:cs="Times New Roman"/>
          <w:color w:val="000000"/>
          <w:sz w:val="28"/>
          <w:szCs w:val="28"/>
        </w:rPr>
      </w:pPr>
      <w:r w:rsidRPr="00A01C2F">
        <w:rPr>
          <w:rFonts w:ascii="PT Astra Serif" w:eastAsia="Calibri" w:hAnsi="PT Astra Serif" w:cs="Times New Roman"/>
          <w:color w:val="000000"/>
          <w:sz w:val="28"/>
          <w:szCs w:val="28"/>
        </w:rPr>
        <w:t>- схема благоустройства территории общего пользования по ул. Свердлова,8, 8/1, 8/2;</w:t>
      </w:r>
    </w:p>
    <w:p w:rsidR="00A01C2F" w:rsidRPr="00A01C2F" w:rsidRDefault="00A01C2F" w:rsidP="00A01C2F">
      <w:pPr>
        <w:spacing w:after="0" w:line="240" w:lineRule="auto"/>
        <w:ind w:firstLine="708"/>
        <w:jc w:val="both"/>
        <w:rPr>
          <w:rFonts w:ascii="PT Astra Serif" w:eastAsia="Calibri" w:hAnsi="PT Astra Serif" w:cs="Times New Roman"/>
          <w:color w:val="000000"/>
          <w:sz w:val="28"/>
          <w:szCs w:val="28"/>
        </w:rPr>
      </w:pPr>
      <w:r w:rsidRPr="00A01C2F">
        <w:rPr>
          <w:rFonts w:ascii="PT Astra Serif" w:eastAsia="Calibri" w:hAnsi="PT Astra Serif" w:cs="Times New Roman"/>
          <w:color w:val="000000"/>
          <w:sz w:val="28"/>
          <w:szCs w:val="28"/>
        </w:rPr>
        <w:t>- схема размещения и подбор мест отдыха (качелей) на территории фонтанной площади им. Р.З. Салахова;</w:t>
      </w:r>
    </w:p>
    <w:p w:rsidR="00A01C2F" w:rsidRPr="00A01C2F" w:rsidRDefault="00A01C2F" w:rsidP="00A01C2F">
      <w:pPr>
        <w:spacing w:after="0" w:line="240" w:lineRule="auto"/>
        <w:ind w:firstLine="708"/>
        <w:jc w:val="both"/>
        <w:rPr>
          <w:rFonts w:ascii="PT Astra Serif" w:eastAsia="Calibri" w:hAnsi="PT Astra Serif" w:cs="Times New Roman"/>
          <w:color w:val="000000"/>
          <w:sz w:val="28"/>
          <w:szCs w:val="28"/>
        </w:rPr>
      </w:pPr>
      <w:r w:rsidRPr="00A01C2F">
        <w:rPr>
          <w:rFonts w:ascii="PT Astra Serif" w:eastAsia="Calibri" w:hAnsi="PT Astra Serif" w:cs="Times New Roman"/>
          <w:color w:val="000000"/>
          <w:sz w:val="28"/>
          <w:szCs w:val="28"/>
        </w:rPr>
        <w:t>- схема размещения остановочного комплекса по ул. Газовиков,6;</w:t>
      </w:r>
    </w:p>
    <w:p w:rsidR="00A01C2F" w:rsidRPr="00A01C2F" w:rsidRDefault="00A01C2F" w:rsidP="00A01C2F">
      <w:pPr>
        <w:spacing w:after="0" w:line="240" w:lineRule="auto"/>
        <w:ind w:firstLine="708"/>
        <w:jc w:val="both"/>
        <w:rPr>
          <w:rFonts w:ascii="PT Astra Serif" w:eastAsia="Calibri" w:hAnsi="PT Astra Serif" w:cs="Times New Roman"/>
          <w:color w:val="000000"/>
          <w:sz w:val="28"/>
          <w:szCs w:val="28"/>
        </w:rPr>
      </w:pPr>
      <w:r w:rsidRPr="00A01C2F">
        <w:rPr>
          <w:rFonts w:ascii="PT Astra Serif" w:eastAsia="Calibri" w:hAnsi="PT Astra Serif" w:cs="Times New Roman"/>
          <w:color w:val="000000"/>
          <w:sz w:val="28"/>
          <w:szCs w:val="28"/>
        </w:rPr>
        <w:t xml:space="preserve">- с учетом востребованности средств индивидуальной мобильности и для удобства жителей с целью заключения договора о взаимодействии администрации города </w:t>
      </w:r>
      <w:proofErr w:type="spellStart"/>
      <w:r w:rsidRPr="00A01C2F">
        <w:rPr>
          <w:rFonts w:ascii="PT Astra Serif" w:eastAsia="Calibri" w:hAnsi="PT Astra Serif" w:cs="Times New Roman"/>
          <w:color w:val="000000"/>
          <w:sz w:val="28"/>
          <w:szCs w:val="28"/>
        </w:rPr>
        <w:t>Югорска</w:t>
      </w:r>
      <w:proofErr w:type="spellEnd"/>
      <w:r w:rsidRPr="00A01C2F">
        <w:rPr>
          <w:rFonts w:ascii="PT Astra Serif" w:eastAsia="Calibri" w:hAnsi="PT Astra Serif" w:cs="Times New Roman"/>
          <w:color w:val="000000"/>
          <w:sz w:val="28"/>
          <w:szCs w:val="28"/>
        </w:rPr>
        <w:t xml:space="preserve"> и операторов средств индивидуальной мобильности (далее – СИМ) разработана схема размещения ограничительных зон использования СИМ в городе </w:t>
      </w:r>
      <w:proofErr w:type="spellStart"/>
      <w:r w:rsidRPr="00A01C2F">
        <w:rPr>
          <w:rFonts w:ascii="PT Astra Serif" w:eastAsia="Calibri" w:hAnsi="PT Astra Serif" w:cs="Times New Roman"/>
          <w:color w:val="000000"/>
          <w:sz w:val="28"/>
          <w:szCs w:val="28"/>
        </w:rPr>
        <w:t>Югорске</w:t>
      </w:r>
      <w:proofErr w:type="spellEnd"/>
      <w:r w:rsidRPr="00A01C2F">
        <w:rPr>
          <w:rFonts w:ascii="PT Astra Serif" w:eastAsia="Calibri" w:hAnsi="PT Astra Serif" w:cs="Times New Roman"/>
          <w:color w:val="000000"/>
          <w:sz w:val="28"/>
          <w:szCs w:val="28"/>
        </w:rPr>
        <w:t xml:space="preserve"> с местами возможного размещения парковочных мест СИМ;</w:t>
      </w:r>
    </w:p>
    <w:p w:rsidR="00A01C2F" w:rsidRPr="00A01C2F" w:rsidRDefault="00A01C2F" w:rsidP="00A01C2F">
      <w:pPr>
        <w:spacing w:after="0" w:line="240" w:lineRule="auto"/>
        <w:ind w:firstLine="708"/>
        <w:jc w:val="both"/>
        <w:rPr>
          <w:rFonts w:ascii="PT Astra Serif" w:eastAsia="Calibri" w:hAnsi="PT Astra Serif" w:cs="Times New Roman"/>
          <w:color w:val="000000"/>
          <w:sz w:val="28"/>
          <w:szCs w:val="28"/>
        </w:rPr>
      </w:pPr>
      <w:r w:rsidRPr="00A01C2F">
        <w:rPr>
          <w:rFonts w:ascii="PT Astra Serif" w:eastAsia="Calibri" w:hAnsi="PT Astra Serif" w:cs="Times New Roman"/>
          <w:color w:val="000000"/>
          <w:sz w:val="28"/>
          <w:szCs w:val="28"/>
        </w:rPr>
        <w:t>- схема размещения площадок ТКО на Зеленой зоне (СНТ Комарово, СНТ Вишня, СНТ Зеленый луг, СНТ Соловьиная роща);</w:t>
      </w:r>
    </w:p>
    <w:p w:rsidR="00A01C2F" w:rsidRPr="00A01C2F" w:rsidRDefault="00A01C2F" w:rsidP="00A01C2F">
      <w:pPr>
        <w:spacing w:after="0" w:line="240" w:lineRule="auto"/>
        <w:ind w:firstLine="708"/>
        <w:jc w:val="both"/>
        <w:rPr>
          <w:rFonts w:ascii="PT Astra Serif" w:eastAsia="Calibri" w:hAnsi="PT Astra Serif" w:cs="Times New Roman"/>
          <w:color w:val="000000"/>
          <w:sz w:val="28"/>
          <w:szCs w:val="28"/>
        </w:rPr>
      </w:pPr>
      <w:r w:rsidRPr="00A01C2F">
        <w:rPr>
          <w:rFonts w:ascii="PT Astra Serif" w:eastAsia="Calibri" w:hAnsi="PT Astra Serif" w:cs="Times New Roman"/>
          <w:color w:val="000000"/>
          <w:sz w:val="28"/>
          <w:szCs w:val="28"/>
        </w:rPr>
        <w:t>- схема благоустройство прилегающей территории к ДС «Белоснежка» по ул. Спортивная</w:t>
      </w:r>
      <w:r w:rsidRPr="00A01C2F">
        <w:rPr>
          <w:rFonts w:ascii="PT Astra Serif" w:eastAsia="Calibri" w:hAnsi="PT Astra Serif" w:cs="Times New Roman"/>
          <w:color w:val="000000"/>
          <w:sz w:val="28"/>
          <w:szCs w:val="28"/>
          <w:lang w:val="en-US"/>
        </w:rPr>
        <w:t>;</w:t>
      </w:r>
    </w:p>
    <w:p w:rsidR="00A01C2F" w:rsidRPr="00A01C2F" w:rsidRDefault="00A01C2F" w:rsidP="00A01C2F">
      <w:pPr>
        <w:spacing w:after="0" w:line="240" w:lineRule="auto"/>
        <w:ind w:firstLine="708"/>
        <w:jc w:val="both"/>
        <w:rPr>
          <w:rFonts w:ascii="PT Astra Serif" w:eastAsia="Calibri" w:hAnsi="PT Astra Serif" w:cs="Times New Roman"/>
          <w:color w:val="000000"/>
          <w:sz w:val="28"/>
          <w:szCs w:val="28"/>
        </w:rPr>
      </w:pPr>
      <w:r w:rsidRPr="00A01C2F">
        <w:rPr>
          <w:rFonts w:ascii="PT Astra Serif" w:eastAsia="Calibri" w:hAnsi="PT Astra Serif" w:cs="Times New Roman"/>
          <w:color w:val="000000"/>
          <w:sz w:val="28"/>
          <w:szCs w:val="28"/>
        </w:rPr>
        <w:lastRenderedPageBreak/>
        <w:t>- схема размещения тротуара по ул. Магистральная 19а;</w:t>
      </w:r>
    </w:p>
    <w:p w:rsidR="00A01C2F" w:rsidRPr="00A01C2F" w:rsidRDefault="00A01C2F" w:rsidP="00A01C2F">
      <w:pPr>
        <w:spacing w:after="0" w:line="240" w:lineRule="auto"/>
        <w:ind w:firstLine="708"/>
        <w:jc w:val="both"/>
        <w:rPr>
          <w:rFonts w:ascii="PT Astra Serif" w:eastAsia="Calibri" w:hAnsi="PT Astra Serif" w:cs="Times New Roman"/>
          <w:color w:val="000000"/>
          <w:sz w:val="28"/>
          <w:szCs w:val="28"/>
        </w:rPr>
      </w:pPr>
      <w:r w:rsidRPr="00A01C2F">
        <w:rPr>
          <w:rFonts w:ascii="PT Astra Serif" w:eastAsia="Calibri" w:hAnsi="PT Astra Serif" w:cs="Times New Roman"/>
          <w:color w:val="000000"/>
          <w:sz w:val="28"/>
          <w:szCs w:val="28"/>
        </w:rPr>
        <w:t xml:space="preserve">- схема благоустройства переулка </w:t>
      </w:r>
      <w:proofErr w:type="gramStart"/>
      <w:r w:rsidRPr="00A01C2F">
        <w:rPr>
          <w:rFonts w:ascii="PT Astra Serif" w:eastAsia="Calibri" w:hAnsi="PT Astra Serif" w:cs="Times New Roman"/>
          <w:color w:val="000000"/>
          <w:sz w:val="28"/>
          <w:szCs w:val="28"/>
        </w:rPr>
        <w:t>Школьный</w:t>
      </w:r>
      <w:proofErr w:type="gramEnd"/>
      <w:r w:rsidRPr="00A01C2F">
        <w:rPr>
          <w:rFonts w:ascii="PT Astra Serif" w:eastAsia="Calibri" w:hAnsi="PT Astra Serif" w:cs="Times New Roman"/>
          <w:color w:val="000000"/>
          <w:sz w:val="28"/>
          <w:szCs w:val="28"/>
        </w:rPr>
        <w:t xml:space="preserve"> от ул. Южная до ул. Магистральная;</w:t>
      </w:r>
    </w:p>
    <w:p w:rsidR="00A01C2F" w:rsidRPr="00A01C2F" w:rsidRDefault="00A01C2F" w:rsidP="00A01C2F">
      <w:pPr>
        <w:spacing w:after="0" w:line="240" w:lineRule="auto"/>
        <w:ind w:firstLine="708"/>
        <w:jc w:val="both"/>
        <w:rPr>
          <w:rFonts w:ascii="PT Astra Serif" w:eastAsia="Calibri" w:hAnsi="PT Astra Serif" w:cs="Times New Roman"/>
          <w:color w:val="000000"/>
          <w:sz w:val="28"/>
          <w:szCs w:val="28"/>
        </w:rPr>
      </w:pPr>
      <w:r w:rsidRPr="00A01C2F">
        <w:rPr>
          <w:rFonts w:ascii="PT Astra Serif" w:eastAsia="Calibri" w:hAnsi="PT Astra Serif" w:cs="Times New Roman"/>
          <w:color w:val="000000"/>
          <w:sz w:val="28"/>
          <w:szCs w:val="28"/>
        </w:rPr>
        <w:t xml:space="preserve">- схема благоустройства в </w:t>
      </w:r>
      <w:proofErr w:type="spellStart"/>
      <w:r w:rsidRPr="00A01C2F">
        <w:rPr>
          <w:rFonts w:ascii="PT Astra Serif" w:eastAsia="Calibri" w:hAnsi="PT Astra Serif" w:cs="Times New Roman"/>
          <w:color w:val="000000"/>
          <w:sz w:val="28"/>
          <w:szCs w:val="28"/>
        </w:rPr>
        <w:t>мкр</w:t>
      </w:r>
      <w:proofErr w:type="spellEnd"/>
      <w:r w:rsidRPr="00A01C2F">
        <w:rPr>
          <w:rFonts w:ascii="PT Astra Serif" w:eastAsia="Calibri" w:hAnsi="PT Astra Serif" w:cs="Times New Roman"/>
          <w:color w:val="000000"/>
          <w:sz w:val="28"/>
          <w:szCs w:val="28"/>
        </w:rPr>
        <w:t xml:space="preserve">. Югорск-2 в районе ул. </w:t>
      </w:r>
      <w:proofErr w:type="gramStart"/>
      <w:r w:rsidRPr="00A01C2F">
        <w:rPr>
          <w:rFonts w:ascii="PT Astra Serif" w:eastAsia="Calibri" w:hAnsi="PT Astra Serif" w:cs="Times New Roman"/>
          <w:color w:val="000000"/>
          <w:sz w:val="28"/>
          <w:szCs w:val="28"/>
        </w:rPr>
        <w:t>Ставропольская</w:t>
      </w:r>
      <w:proofErr w:type="gramEnd"/>
      <w:r w:rsidRPr="00A01C2F">
        <w:rPr>
          <w:rFonts w:ascii="PT Astra Serif" w:eastAsia="Calibri" w:hAnsi="PT Astra Serif" w:cs="Times New Roman"/>
          <w:color w:val="000000"/>
          <w:sz w:val="28"/>
          <w:szCs w:val="28"/>
        </w:rPr>
        <w:t>;</w:t>
      </w:r>
    </w:p>
    <w:p w:rsidR="00A01C2F" w:rsidRPr="00A01C2F" w:rsidRDefault="00A01C2F" w:rsidP="00A01C2F">
      <w:pPr>
        <w:spacing w:after="0" w:line="240" w:lineRule="auto"/>
        <w:ind w:firstLine="708"/>
        <w:jc w:val="both"/>
        <w:rPr>
          <w:rFonts w:ascii="PT Astra Serif" w:eastAsia="Calibri" w:hAnsi="PT Astra Serif" w:cs="Times New Roman"/>
          <w:color w:val="000000"/>
          <w:sz w:val="28"/>
          <w:szCs w:val="28"/>
        </w:rPr>
      </w:pPr>
      <w:r w:rsidRPr="00A01C2F">
        <w:rPr>
          <w:rFonts w:ascii="PT Astra Serif" w:eastAsia="Calibri" w:hAnsi="PT Astra Serif" w:cs="Times New Roman"/>
          <w:color w:val="000000"/>
          <w:sz w:val="28"/>
          <w:szCs w:val="28"/>
        </w:rPr>
        <w:t>- разработаны варианты фасада здания кафе «Шашлык</w:t>
      </w:r>
      <w:proofErr w:type="gramStart"/>
      <w:r w:rsidRPr="00A01C2F">
        <w:rPr>
          <w:rFonts w:ascii="PT Astra Serif" w:eastAsia="Calibri" w:hAnsi="PT Astra Serif" w:cs="Times New Roman"/>
          <w:color w:val="000000"/>
          <w:sz w:val="28"/>
          <w:szCs w:val="28"/>
          <w:lang w:val="en-US"/>
        </w:rPr>
        <w:t>Off</w:t>
      </w:r>
      <w:proofErr w:type="gramEnd"/>
      <w:r w:rsidRPr="00A01C2F">
        <w:rPr>
          <w:rFonts w:ascii="PT Astra Serif" w:eastAsia="Calibri" w:hAnsi="PT Astra Serif" w:cs="Times New Roman"/>
          <w:color w:val="000000"/>
          <w:sz w:val="28"/>
          <w:szCs w:val="28"/>
        </w:rPr>
        <w:t>» в сквере «Северное сияние»;</w:t>
      </w:r>
    </w:p>
    <w:p w:rsidR="00A01C2F" w:rsidRPr="00A01C2F" w:rsidRDefault="00A01C2F" w:rsidP="00A01C2F">
      <w:pPr>
        <w:spacing w:after="0" w:line="240" w:lineRule="auto"/>
        <w:ind w:firstLine="708"/>
        <w:jc w:val="both"/>
        <w:rPr>
          <w:rFonts w:ascii="PT Astra Serif" w:eastAsia="Calibri" w:hAnsi="PT Astra Serif" w:cs="Times New Roman"/>
          <w:color w:val="000000"/>
          <w:sz w:val="28"/>
          <w:szCs w:val="28"/>
        </w:rPr>
      </w:pPr>
      <w:r w:rsidRPr="00A01C2F">
        <w:rPr>
          <w:rFonts w:ascii="PT Astra Serif" w:eastAsia="Calibri" w:hAnsi="PT Astra Serif" w:cs="Times New Roman"/>
          <w:color w:val="000000"/>
          <w:sz w:val="28"/>
          <w:szCs w:val="28"/>
        </w:rPr>
        <w:t>- схема размещения Детской школы искусств по ул. Ленина – Лесозаготовителей;</w:t>
      </w:r>
    </w:p>
    <w:p w:rsidR="00A01C2F" w:rsidRPr="00A01C2F" w:rsidRDefault="00A01C2F" w:rsidP="00A01C2F">
      <w:pPr>
        <w:spacing w:after="0" w:line="240" w:lineRule="auto"/>
        <w:ind w:firstLine="708"/>
        <w:jc w:val="both"/>
        <w:rPr>
          <w:rFonts w:ascii="PT Astra Serif" w:eastAsia="Calibri" w:hAnsi="PT Astra Serif" w:cs="Times New Roman"/>
          <w:color w:val="000000"/>
          <w:sz w:val="28"/>
          <w:szCs w:val="28"/>
        </w:rPr>
      </w:pPr>
      <w:r w:rsidRPr="00A01C2F">
        <w:rPr>
          <w:rFonts w:ascii="PT Astra Serif" w:eastAsia="Calibri" w:hAnsi="PT Astra Serif" w:cs="Times New Roman"/>
          <w:color w:val="000000"/>
          <w:sz w:val="28"/>
          <w:szCs w:val="28"/>
        </w:rPr>
        <w:t>- утверждены схемы размещения бронзовых скульптур проекта «Югорские хранители», который получил Президентский грант;</w:t>
      </w:r>
    </w:p>
    <w:p w:rsidR="00A01C2F" w:rsidRPr="00A01C2F" w:rsidRDefault="00A01C2F" w:rsidP="00A01C2F">
      <w:pPr>
        <w:spacing w:after="0" w:line="240" w:lineRule="auto"/>
        <w:ind w:firstLine="708"/>
        <w:jc w:val="both"/>
        <w:rPr>
          <w:rFonts w:ascii="PT Astra Serif" w:eastAsia="Times New Roman" w:hAnsi="PT Astra Serif" w:cs="Times New Roman"/>
          <w:color w:val="000000"/>
          <w:sz w:val="28"/>
          <w:szCs w:val="28"/>
          <w:lang w:eastAsia="ru-RU"/>
        </w:rPr>
      </w:pPr>
    </w:p>
    <w:p w:rsidR="00A01C2F" w:rsidRPr="00A01C2F" w:rsidRDefault="00A01C2F" w:rsidP="00A01C2F">
      <w:pPr>
        <w:spacing w:after="0" w:line="240" w:lineRule="auto"/>
        <w:ind w:firstLine="708"/>
        <w:jc w:val="both"/>
        <w:rPr>
          <w:rFonts w:ascii="PT Astra Serif" w:eastAsia="Calibri" w:hAnsi="PT Astra Serif" w:cs="Times New Roman"/>
          <w:color w:val="000000"/>
          <w:sz w:val="28"/>
          <w:szCs w:val="28"/>
        </w:rPr>
      </w:pPr>
      <w:proofErr w:type="gramStart"/>
      <w:r w:rsidRPr="00A01C2F">
        <w:rPr>
          <w:rFonts w:ascii="PT Astra Serif" w:eastAsia="Times New Roman" w:hAnsi="PT Astra Serif" w:cs="Times New Roman"/>
          <w:color w:val="000000"/>
          <w:sz w:val="28"/>
          <w:szCs w:val="28"/>
          <w:lang w:eastAsia="ru-RU"/>
        </w:rPr>
        <w:t xml:space="preserve">Успешно  реализуется муниципальная программа города </w:t>
      </w:r>
      <w:proofErr w:type="spellStart"/>
      <w:r w:rsidRPr="00A01C2F">
        <w:rPr>
          <w:rFonts w:ascii="PT Astra Serif" w:eastAsia="Times New Roman" w:hAnsi="PT Astra Serif" w:cs="Times New Roman"/>
          <w:color w:val="000000"/>
          <w:sz w:val="28"/>
          <w:szCs w:val="28"/>
          <w:lang w:eastAsia="ru-RU"/>
        </w:rPr>
        <w:t>Югорска</w:t>
      </w:r>
      <w:proofErr w:type="spellEnd"/>
      <w:r w:rsidRPr="00A01C2F">
        <w:rPr>
          <w:rFonts w:ascii="PT Astra Serif" w:eastAsia="Times New Roman" w:hAnsi="PT Astra Serif" w:cs="Times New Roman"/>
          <w:color w:val="000000"/>
          <w:sz w:val="28"/>
          <w:szCs w:val="28"/>
          <w:lang w:eastAsia="ru-RU"/>
        </w:rPr>
        <w:t xml:space="preserve"> «Пространственное развитие и формирование комфортной городской среды», регулирующая вопросы градостроительной деятельности и направленная на создание комфортной городской среды и повышение качества жизни, </w:t>
      </w:r>
      <w:r w:rsidRPr="00A01C2F">
        <w:rPr>
          <w:rFonts w:ascii="PT Astra Serif" w:eastAsia="Calibri" w:hAnsi="PT Astra Serif" w:cs="Times New Roman"/>
          <w:color w:val="000000"/>
          <w:sz w:val="28"/>
          <w:szCs w:val="28"/>
        </w:rPr>
        <w:t xml:space="preserve">обеспечение устойчивого пространственного развития, развитие современной транспортной инфраструктуры, обеспечивающей повышение доступности и безопасности услуг транспортного комплекса для населения города </w:t>
      </w:r>
      <w:proofErr w:type="spellStart"/>
      <w:r w:rsidRPr="00A01C2F">
        <w:rPr>
          <w:rFonts w:ascii="PT Astra Serif" w:eastAsia="Calibri" w:hAnsi="PT Astra Serif" w:cs="Times New Roman"/>
          <w:color w:val="000000"/>
          <w:sz w:val="28"/>
          <w:szCs w:val="28"/>
        </w:rPr>
        <w:t>Югорска</w:t>
      </w:r>
      <w:proofErr w:type="spellEnd"/>
      <w:r w:rsidRPr="00A01C2F">
        <w:rPr>
          <w:rFonts w:ascii="PT Astra Serif" w:eastAsia="Calibri" w:hAnsi="PT Astra Serif" w:cs="Times New Roman"/>
          <w:color w:val="000000"/>
          <w:sz w:val="28"/>
          <w:szCs w:val="28"/>
        </w:rPr>
        <w:t>, а также мероприятия экологической направленности.</w:t>
      </w:r>
      <w:proofErr w:type="gramEnd"/>
    </w:p>
    <w:p w:rsidR="00A01C2F" w:rsidRPr="00A01C2F" w:rsidRDefault="00A01C2F" w:rsidP="00A01C2F">
      <w:pPr>
        <w:spacing w:after="0" w:line="240" w:lineRule="auto"/>
        <w:ind w:firstLine="708"/>
        <w:jc w:val="both"/>
        <w:rPr>
          <w:rFonts w:ascii="PT Astra Serif" w:eastAsia="Calibri" w:hAnsi="PT Astra Serif" w:cs="Segoe UI"/>
          <w:color w:val="000000"/>
          <w:sz w:val="28"/>
          <w:szCs w:val="28"/>
        </w:rPr>
      </w:pPr>
    </w:p>
    <w:p w:rsidR="00A01C2F" w:rsidRPr="00A01C2F" w:rsidRDefault="00A01C2F" w:rsidP="00A01C2F">
      <w:pPr>
        <w:spacing w:after="0" w:line="240" w:lineRule="auto"/>
        <w:ind w:firstLine="708"/>
        <w:jc w:val="both"/>
        <w:rPr>
          <w:rFonts w:ascii="PT Astra Serif" w:eastAsia="Calibri" w:hAnsi="PT Astra Serif" w:cs="Times New Roman"/>
          <w:color w:val="000000"/>
          <w:sz w:val="28"/>
          <w:szCs w:val="28"/>
        </w:rPr>
      </w:pPr>
      <w:r w:rsidRPr="00A01C2F">
        <w:rPr>
          <w:rFonts w:ascii="PT Astra Serif" w:eastAsia="Calibri" w:hAnsi="PT Astra Serif" w:cs="Times New Roman"/>
          <w:color w:val="000000"/>
          <w:sz w:val="28"/>
          <w:szCs w:val="28"/>
        </w:rPr>
        <w:t>Конкурсы:</w:t>
      </w:r>
    </w:p>
    <w:p w:rsidR="00A01C2F" w:rsidRPr="00A01C2F" w:rsidRDefault="00A01C2F" w:rsidP="00A01C2F">
      <w:pPr>
        <w:spacing w:after="0" w:line="240" w:lineRule="auto"/>
        <w:jc w:val="both"/>
        <w:rPr>
          <w:rFonts w:ascii="PT Astra Serif" w:eastAsia="Calibri" w:hAnsi="PT Astra Serif" w:cs="Times New Roman"/>
          <w:color w:val="000000"/>
          <w:sz w:val="28"/>
          <w:szCs w:val="28"/>
        </w:rPr>
      </w:pPr>
      <w:r w:rsidRPr="00A01C2F">
        <w:rPr>
          <w:rFonts w:ascii="PT Astra Serif" w:eastAsia="Calibri" w:hAnsi="PT Astra Serif" w:cs="Times New Roman"/>
          <w:color w:val="000000"/>
          <w:sz w:val="28"/>
          <w:szCs w:val="28"/>
        </w:rPr>
        <w:tab/>
        <w:t xml:space="preserve">Подана заявка от города </w:t>
      </w:r>
      <w:proofErr w:type="spellStart"/>
      <w:r w:rsidRPr="00A01C2F">
        <w:rPr>
          <w:rFonts w:ascii="PT Astra Serif" w:eastAsia="Calibri" w:hAnsi="PT Astra Serif" w:cs="Times New Roman"/>
          <w:color w:val="000000"/>
          <w:sz w:val="28"/>
          <w:szCs w:val="28"/>
        </w:rPr>
        <w:t>Югорска</w:t>
      </w:r>
      <w:proofErr w:type="spellEnd"/>
      <w:r w:rsidRPr="00A01C2F">
        <w:rPr>
          <w:rFonts w:ascii="PT Astra Serif" w:eastAsia="Calibri" w:hAnsi="PT Astra Serif" w:cs="Times New Roman"/>
          <w:color w:val="000000"/>
          <w:sz w:val="28"/>
          <w:szCs w:val="28"/>
        </w:rPr>
        <w:t xml:space="preserve"> для участия во </w:t>
      </w:r>
      <w:r w:rsidRPr="00A01C2F">
        <w:rPr>
          <w:rFonts w:ascii="PT Astra Serif" w:eastAsia="Calibri" w:hAnsi="PT Astra Serif" w:cs="Times New Roman"/>
          <w:color w:val="000000"/>
          <w:sz w:val="28"/>
          <w:szCs w:val="28"/>
          <w:lang w:val="en-US"/>
        </w:rPr>
        <w:t>II</w:t>
      </w:r>
      <w:r w:rsidRPr="00A01C2F">
        <w:rPr>
          <w:rFonts w:ascii="PT Astra Serif" w:eastAsia="Calibri" w:hAnsi="PT Astra Serif" w:cs="Times New Roman"/>
          <w:color w:val="000000"/>
          <w:sz w:val="28"/>
          <w:szCs w:val="28"/>
        </w:rPr>
        <w:t xml:space="preserve"> Всероссийском конкурсе «Въездные стелы муниципальных образований и входные группы общественных пространств» в 2(двух) номинациях:</w:t>
      </w:r>
    </w:p>
    <w:p w:rsidR="00A01C2F" w:rsidRPr="00A01C2F" w:rsidRDefault="00A01C2F" w:rsidP="00A01C2F">
      <w:pPr>
        <w:spacing w:after="0" w:line="240" w:lineRule="auto"/>
        <w:jc w:val="both"/>
        <w:rPr>
          <w:rFonts w:ascii="PT Astra Serif" w:eastAsia="Calibri" w:hAnsi="PT Astra Serif" w:cs="Times New Roman"/>
          <w:color w:val="000000"/>
          <w:sz w:val="28"/>
          <w:szCs w:val="28"/>
        </w:rPr>
      </w:pPr>
      <w:r w:rsidRPr="00A01C2F">
        <w:rPr>
          <w:rFonts w:ascii="PT Astra Serif" w:eastAsia="Calibri" w:hAnsi="PT Astra Serif" w:cs="Times New Roman"/>
          <w:color w:val="000000"/>
          <w:sz w:val="28"/>
          <w:szCs w:val="28"/>
        </w:rPr>
        <w:tab/>
        <w:t xml:space="preserve">- «Въездные стелы муниципальных образований. Проектные </w:t>
      </w:r>
      <w:proofErr w:type="spellStart"/>
      <w:r w:rsidRPr="00A01C2F">
        <w:rPr>
          <w:rFonts w:ascii="PT Astra Serif" w:eastAsia="Calibri" w:hAnsi="PT Astra Serif" w:cs="Times New Roman"/>
          <w:color w:val="000000"/>
          <w:sz w:val="28"/>
          <w:szCs w:val="28"/>
        </w:rPr>
        <w:t>решения</w:t>
      </w:r>
      <w:proofErr w:type="gramStart"/>
      <w:r w:rsidRPr="00A01C2F">
        <w:rPr>
          <w:rFonts w:ascii="PT Astra Serif" w:eastAsia="Calibri" w:hAnsi="PT Astra Serif" w:cs="Times New Roman"/>
          <w:color w:val="000000"/>
          <w:sz w:val="28"/>
          <w:szCs w:val="28"/>
        </w:rPr>
        <w:t>»с</w:t>
      </w:r>
      <w:proofErr w:type="spellEnd"/>
      <w:proofErr w:type="gramEnd"/>
      <w:r w:rsidRPr="00A01C2F">
        <w:rPr>
          <w:rFonts w:ascii="PT Astra Serif" w:eastAsia="Calibri" w:hAnsi="PT Astra Serif" w:cs="Times New Roman"/>
          <w:color w:val="000000"/>
          <w:sz w:val="28"/>
          <w:szCs w:val="28"/>
        </w:rPr>
        <w:t xml:space="preserve"> проектом въездной стелы города </w:t>
      </w:r>
      <w:proofErr w:type="spellStart"/>
      <w:r w:rsidRPr="00A01C2F">
        <w:rPr>
          <w:rFonts w:ascii="PT Astra Serif" w:eastAsia="Calibri" w:hAnsi="PT Astra Serif" w:cs="Times New Roman"/>
          <w:color w:val="000000"/>
          <w:sz w:val="28"/>
          <w:szCs w:val="28"/>
        </w:rPr>
        <w:t>Югорска</w:t>
      </w:r>
      <w:proofErr w:type="spellEnd"/>
      <w:r w:rsidRPr="00A01C2F">
        <w:rPr>
          <w:rFonts w:ascii="PT Astra Serif" w:eastAsia="Calibri" w:hAnsi="PT Astra Serif" w:cs="Times New Roman"/>
          <w:color w:val="000000"/>
          <w:sz w:val="28"/>
          <w:szCs w:val="28"/>
        </w:rPr>
        <w:t>;</w:t>
      </w:r>
    </w:p>
    <w:p w:rsidR="00A01C2F" w:rsidRPr="00A01C2F" w:rsidRDefault="00A01C2F" w:rsidP="00A01C2F">
      <w:pPr>
        <w:spacing w:after="0" w:line="240" w:lineRule="auto"/>
        <w:jc w:val="both"/>
        <w:rPr>
          <w:rFonts w:ascii="PT Astra Serif" w:eastAsia="Calibri" w:hAnsi="PT Astra Serif" w:cs="Times New Roman"/>
          <w:color w:val="000000"/>
          <w:sz w:val="28"/>
          <w:szCs w:val="28"/>
        </w:rPr>
      </w:pPr>
      <w:r w:rsidRPr="00A01C2F">
        <w:rPr>
          <w:rFonts w:ascii="PT Astra Serif" w:eastAsia="Calibri" w:hAnsi="PT Astra Serif" w:cs="Times New Roman"/>
          <w:color w:val="000000"/>
          <w:sz w:val="28"/>
          <w:szCs w:val="28"/>
        </w:rPr>
        <w:tab/>
        <w:t>-  «Входные группы общественных пространств. Реализация» с реализованным проектом входных гру</w:t>
      </w:r>
      <w:proofErr w:type="gramStart"/>
      <w:r w:rsidRPr="00A01C2F">
        <w:rPr>
          <w:rFonts w:ascii="PT Astra Serif" w:eastAsia="Calibri" w:hAnsi="PT Astra Serif" w:cs="Times New Roman"/>
          <w:color w:val="000000"/>
          <w:sz w:val="28"/>
          <w:szCs w:val="28"/>
        </w:rPr>
        <w:t>пп скв</w:t>
      </w:r>
      <w:proofErr w:type="gramEnd"/>
      <w:r w:rsidRPr="00A01C2F">
        <w:rPr>
          <w:rFonts w:ascii="PT Astra Serif" w:eastAsia="Calibri" w:hAnsi="PT Astra Serif" w:cs="Times New Roman"/>
          <w:color w:val="000000"/>
          <w:sz w:val="28"/>
          <w:szCs w:val="28"/>
        </w:rPr>
        <w:t>ера «Северное сияние».</w:t>
      </w:r>
    </w:p>
    <w:p w:rsidR="00A01C2F" w:rsidRPr="00A01C2F" w:rsidRDefault="00A01C2F" w:rsidP="00A01C2F">
      <w:pPr>
        <w:spacing w:after="0" w:line="240" w:lineRule="auto"/>
        <w:jc w:val="both"/>
        <w:rPr>
          <w:rFonts w:ascii="PT Astra Serif" w:eastAsia="Calibri" w:hAnsi="PT Astra Serif" w:cs="Times New Roman"/>
          <w:color w:val="000000"/>
          <w:sz w:val="28"/>
          <w:szCs w:val="28"/>
        </w:rPr>
      </w:pPr>
      <w:r w:rsidRPr="00A01C2F">
        <w:rPr>
          <w:rFonts w:ascii="PT Astra Serif" w:eastAsia="Calibri" w:hAnsi="PT Astra Serif" w:cs="Times New Roman"/>
          <w:color w:val="000000"/>
          <w:sz w:val="28"/>
          <w:szCs w:val="28"/>
        </w:rPr>
        <w:tab/>
        <w:t>Обе заявки оказались полуфиналистами.</w:t>
      </w:r>
    </w:p>
    <w:p w:rsidR="00A01C2F" w:rsidRPr="00A01C2F" w:rsidRDefault="00A01C2F" w:rsidP="00A01C2F">
      <w:pPr>
        <w:spacing w:after="0" w:line="240" w:lineRule="auto"/>
        <w:jc w:val="both"/>
        <w:rPr>
          <w:rFonts w:ascii="PT Astra Serif" w:eastAsia="Times New Roman" w:hAnsi="PT Astra Serif" w:cs="Times New Roman"/>
          <w:color w:val="000000"/>
          <w:sz w:val="28"/>
          <w:szCs w:val="28"/>
          <w:lang w:eastAsia="ru-RU"/>
        </w:rPr>
      </w:pPr>
    </w:p>
    <w:p w:rsidR="00A01C2F" w:rsidRPr="00A01C2F" w:rsidRDefault="00A01C2F" w:rsidP="00A01C2F">
      <w:pPr>
        <w:spacing w:after="0" w:line="240" w:lineRule="auto"/>
        <w:jc w:val="both"/>
        <w:rPr>
          <w:rFonts w:ascii="PT Astra Serif" w:eastAsia="Times New Roman" w:hAnsi="PT Astra Serif" w:cs="Times New Roman"/>
          <w:color w:val="000000"/>
          <w:sz w:val="28"/>
          <w:szCs w:val="28"/>
          <w:lang w:eastAsia="ru-RU"/>
        </w:rPr>
      </w:pPr>
      <w:r w:rsidRPr="00A01C2F">
        <w:rPr>
          <w:rFonts w:ascii="PT Astra Serif" w:eastAsia="Times New Roman" w:hAnsi="PT Astra Serif" w:cs="Times New Roman"/>
          <w:color w:val="000000"/>
          <w:sz w:val="28"/>
          <w:szCs w:val="28"/>
          <w:lang w:eastAsia="ru-RU"/>
        </w:rPr>
        <w:tab/>
        <w:t xml:space="preserve">Подана к участию на Всероссийскую премию «Парки России-2026» заявка от города </w:t>
      </w:r>
      <w:proofErr w:type="spellStart"/>
      <w:r w:rsidRPr="00A01C2F">
        <w:rPr>
          <w:rFonts w:ascii="PT Astra Serif" w:eastAsia="Times New Roman" w:hAnsi="PT Astra Serif" w:cs="Times New Roman"/>
          <w:color w:val="000000"/>
          <w:sz w:val="28"/>
          <w:szCs w:val="28"/>
          <w:lang w:eastAsia="ru-RU"/>
        </w:rPr>
        <w:t>Югорска</w:t>
      </w:r>
      <w:proofErr w:type="spellEnd"/>
      <w:r w:rsidRPr="00A01C2F">
        <w:rPr>
          <w:rFonts w:ascii="PT Astra Serif" w:eastAsia="Times New Roman" w:hAnsi="PT Astra Serif" w:cs="Times New Roman"/>
          <w:color w:val="000000"/>
          <w:sz w:val="28"/>
          <w:szCs w:val="28"/>
          <w:lang w:eastAsia="ru-RU"/>
        </w:rPr>
        <w:t xml:space="preserve"> «Центральный городской сквер «Северное сияние».</w:t>
      </w:r>
    </w:p>
    <w:p w:rsidR="00A01C2F" w:rsidRPr="00A01C2F" w:rsidRDefault="00A01C2F" w:rsidP="00A01C2F">
      <w:pPr>
        <w:spacing w:after="0" w:line="240" w:lineRule="auto"/>
        <w:jc w:val="both"/>
        <w:rPr>
          <w:rFonts w:ascii="PT Astra Serif" w:eastAsia="Times New Roman" w:hAnsi="PT Astra Serif" w:cs="Times New Roman"/>
          <w:color w:val="000000"/>
          <w:sz w:val="28"/>
          <w:szCs w:val="28"/>
          <w:lang w:eastAsia="ru-RU"/>
        </w:rPr>
      </w:pPr>
      <w:r w:rsidRPr="00A01C2F">
        <w:rPr>
          <w:rFonts w:ascii="PT Astra Serif" w:eastAsia="Times New Roman" w:hAnsi="PT Astra Serif" w:cs="Times New Roman"/>
          <w:color w:val="000000"/>
          <w:sz w:val="28"/>
          <w:szCs w:val="28"/>
          <w:lang w:eastAsia="ru-RU"/>
        </w:rPr>
        <w:tab/>
        <w:t>Подана заявка на конкурс лучших практик по реализации проектов, ставших победителями всероссийского конкурса проектов создания комфортной городской среды.</w:t>
      </w:r>
    </w:p>
    <w:p w:rsidR="00A01C2F" w:rsidRPr="00A01C2F" w:rsidRDefault="00A01C2F" w:rsidP="00A01C2F">
      <w:pPr>
        <w:spacing w:after="0" w:line="240" w:lineRule="auto"/>
        <w:jc w:val="both"/>
        <w:rPr>
          <w:rFonts w:ascii="PT Astra Serif" w:eastAsia="Times New Roman" w:hAnsi="PT Astra Serif" w:cs="Times New Roman"/>
          <w:color w:val="000000"/>
          <w:sz w:val="28"/>
          <w:szCs w:val="28"/>
          <w:lang w:eastAsia="ru-RU"/>
        </w:rPr>
      </w:pPr>
    </w:p>
    <w:p w:rsidR="00A01C2F" w:rsidRPr="00A01C2F" w:rsidRDefault="00A01C2F" w:rsidP="00A01C2F">
      <w:pPr>
        <w:spacing w:after="0" w:line="240" w:lineRule="auto"/>
        <w:jc w:val="both"/>
        <w:rPr>
          <w:rFonts w:ascii="PT Astra Serif" w:eastAsia="Times New Roman" w:hAnsi="PT Astra Serif" w:cs="Times New Roman"/>
          <w:color w:val="000000"/>
          <w:sz w:val="28"/>
          <w:szCs w:val="28"/>
          <w:lang w:eastAsia="ru-RU"/>
        </w:rPr>
      </w:pPr>
      <w:r w:rsidRPr="00A01C2F">
        <w:rPr>
          <w:rFonts w:ascii="PT Astra Serif" w:eastAsia="Times New Roman" w:hAnsi="PT Astra Serif" w:cs="Times New Roman"/>
          <w:color w:val="000000"/>
          <w:sz w:val="28"/>
          <w:szCs w:val="28"/>
          <w:lang w:eastAsia="ru-RU"/>
        </w:rPr>
        <w:t xml:space="preserve">Специалисты </w:t>
      </w:r>
      <w:proofErr w:type="spellStart"/>
      <w:r w:rsidRPr="00A01C2F">
        <w:rPr>
          <w:rFonts w:ascii="PT Astra Serif" w:eastAsia="Times New Roman" w:hAnsi="PT Astra Serif" w:cs="Times New Roman"/>
          <w:color w:val="000000"/>
          <w:sz w:val="28"/>
          <w:szCs w:val="28"/>
          <w:lang w:eastAsia="ru-RU"/>
        </w:rPr>
        <w:t>УАиГ</w:t>
      </w:r>
      <w:proofErr w:type="spellEnd"/>
      <w:r w:rsidRPr="00A01C2F">
        <w:rPr>
          <w:rFonts w:ascii="PT Astra Serif" w:eastAsia="Times New Roman" w:hAnsi="PT Astra Serif" w:cs="Times New Roman"/>
          <w:color w:val="000000"/>
          <w:sz w:val="28"/>
          <w:szCs w:val="28"/>
          <w:lang w:eastAsia="ru-RU"/>
        </w:rPr>
        <w:t>:</w:t>
      </w:r>
    </w:p>
    <w:p w:rsidR="00A01C2F" w:rsidRPr="00A01C2F" w:rsidRDefault="00A01C2F" w:rsidP="00A01C2F">
      <w:pPr>
        <w:spacing w:after="0" w:line="240" w:lineRule="auto"/>
        <w:jc w:val="both"/>
        <w:rPr>
          <w:rFonts w:ascii="PT Astra Serif" w:eastAsia="Times New Roman" w:hAnsi="PT Astra Serif" w:cs="Times New Roman"/>
          <w:color w:val="000000"/>
          <w:sz w:val="28"/>
          <w:szCs w:val="28"/>
          <w:lang w:eastAsia="ru-RU"/>
        </w:rPr>
      </w:pPr>
      <w:r w:rsidRPr="00A01C2F">
        <w:rPr>
          <w:rFonts w:ascii="PT Astra Serif" w:eastAsia="Times New Roman" w:hAnsi="PT Astra Serif" w:cs="Times New Roman"/>
          <w:color w:val="000000"/>
          <w:sz w:val="28"/>
          <w:szCs w:val="28"/>
          <w:lang w:eastAsia="ru-RU"/>
        </w:rPr>
        <w:tab/>
        <w:t>Исакова Екатерина Константиновна, заместитель начальника управления архитектуры и градостроительства Департамента муниципальной собственности и градостроительства в 2025 году стала финалистом федеральной программы «Команда России» Президентской платформы «Россия-страна возможностей», которая проходила в мастерской управления «</w:t>
      </w:r>
      <w:proofErr w:type="spellStart"/>
      <w:r w:rsidRPr="00A01C2F">
        <w:rPr>
          <w:rFonts w:ascii="PT Astra Serif" w:eastAsia="Times New Roman" w:hAnsi="PT Astra Serif" w:cs="Times New Roman"/>
          <w:color w:val="000000"/>
          <w:sz w:val="28"/>
          <w:szCs w:val="28"/>
          <w:lang w:eastAsia="ru-RU"/>
        </w:rPr>
        <w:t>Сенеж</w:t>
      </w:r>
      <w:proofErr w:type="spellEnd"/>
      <w:r w:rsidRPr="00A01C2F">
        <w:rPr>
          <w:rFonts w:ascii="PT Astra Serif" w:eastAsia="Times New Roman" w:hAnsi="PT Astra Serif" w:cs="Times New Roman"/>
          <w:color w:val="000000"/>
          <w:sz w:val="28"/>
          <w:szCs w:val="28"/>
          <w:lang w:eastAsia="ru-RU"/>
        </w:rPr>
        <w:t>», г. Солнечногорск.</w:t>
      </w:r>
    </w:p>
    <w:p w:rsidR="00A01C2F" w:rsidRPr="00190B83" w:rsidRDefault="00190B83" w:rsidP="00190B83">
      <w:pPr>
        <w:pStyle w:val="23"/>
      </w:pPr>
      <w:bookmarkStart w:id="3" w:name="_Toc125735632"/>
      <w:bookmarkStart w:id="4" w:name="_GoBack"/>
      <w:bookmarkEnd w:id="4"/>
      <w:r w:rsidRPr="00190B83">
        <w:lastRenderedPageBreak/>
        <w:t>4</w:t>
      </w:r>
      <w:r w:rsidR="00A01C2F" w:rsidRPr="00190B83">
        <w:t>. Строительство объектов</w:t>
      </w:r>
      <w:bookmarkEnd w:id="3"/>
    </w:p>
    <w:p w:rsidR="00A01C2F" w:rsidRPr="00227C7F" w:rsidRDefault="00A01C2F" w:rsidP="00190B83">
      <w:pPr>
        <w:pStyle w:val="23"/>
        <w:rPr>
          <w:highlight w:val="yellow"/>
        </w:rPr>
      </w:pPr>
    </w:p>
    <w:p w:rsidR="00A01C2F" w:rsidRDefault="00A01C2F" w:rsidP="00A01C2F">
      <w:pPr>
        <w:widowControl w:val="0"/>
        <w:suppressAutoHyphens/>
        <w:autoSpaceDE w:val="0"/>
        <w:spacing w:after="0" w:line="240" w:lineRule="auto"/>
        <w:ind w:firstLine="709"/>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lang w:eastAsia="ar-SA"/>
        </w:rPr>
        <w:t>В 202</w:t>
      </w:r>
      <w:r>
        <w:rPr>
          <w:rFonts w:ascii="PT Astra Serif" w:eastAsia="Times New Roman" w:hAnsi="PT Astra Serif" w:cs="Times New Roman"/>
          <w:sz w:val="26"/>
          <w:szCs w:val="26"/>
          <w:lang w:eastAsia="ar-SA"/>
        </w:rPr>
        <w:t>5</w:t>
      </w:r>
      <w:r w:rsidRPr="00227C7F">
        <w:rPr>
          <w:rFonts w:ascii="PT Astra Serif" w:eastAsia="Times New Roman" w:hAnsi="PT Astra Serif" w:cs="Times New Roman"/>
          <w:sz w:val="26"/>
          <w:szCs w:val="26"/>
          <w:lang w:eastAsia="ar-SA"/>
        </w:rPr>
        <w:t xml:space="preserve"> году </w:t>
      </w:r>
      <w:r>
        <w:rPr>
          <w:rFonts w:ascii="PT Astra Serif" w:eastAsia="Times New Roman" w:hAnsi="PT Astra Serif" w:cs="Times New Roman"/>
          <w:sz w:val="26"/>
          <w:szCs w:val="26"/>
          <w:lang w:eastAsia="ar-SA"/>
        </w:rPr>
        <w:t xml:space="preserve">плановый </w:t>
      </w:r>
      <w:r w:rsidRPr="00227C7F">
        <w:rPr>
          <w:rFonts w:ascii="PT Astra Serif" w:eastAsia="Times New Roman" w:hAnsi="PT Astra Serif" w:cs="Times New Roman"/>
          <w:sz w:val="26"/>
          <w:szCs w:val="26"/>
          <w:lang w:eastAsia="ar-SA"/>
        </w:rPr>
        <w:t xml:space="preserve">ввод жилья по городу </w:t>
      </w:r>
      <w:proofErr w:type="spellStart"/>
      <w:r w:rsidRPr="00227C7F">
        <w:rPr>
          <w:rFonts w:ascii="PT Astra Serif" w:eastAsia="Times New Roman" w:hAnsi="PT Astra Serif" w:cs="Times New Roman"/>
          <w:sz w:val="26"/>
          <w:szCs w:val="26"/>
          <w:lang w:eastAsia="ar-SA"/>
        </w:rPr>
        <w:t>Югорску</w:t>
      </w:r>
      <w:proofErr w:type="spellEnd"/>
      <w:r w:rsidRPr="00227C7F">
        <w:rPr>
          <w:rFonts w:ascii="PT Astra Serif" w:eastAsia="Times New Roman" w:hAnsi="PT Astra Serif" w:cs="Times New Roman"/>
          <w:sz w:val="26"/>
          <w:szCs w:val="26"/>
          <w:lang w:eastAsia="ar-SA"/>
        </w:rPr>
        <w:t xml:space="preserve"> </w:t>
      </w:r>
      <w:r>
        <w:rPr>
          <w:rFonts w:ascii="PT Astra Serif" w:eastAsia="Times New Roman" w:hAnsi="PT Astra Serif" w:cs="Times New Roman"/>
          <w:sz w:val="26"/>
          <w:szCs w:val="26"/>
          <w:lang w:eastAsia="ar-SA"/>
        </w:rPr>
        <w:t>составлял 20</w:t>
      </w:r>
      <w:r w:rsidRPr="00CF584A">
        <w:rPr>
          <w:rFonts w:ascii="PT Astra Serif" w:eastAsia="Times New Roman" w:hAnsi="PT Astra Serif" w:cs="Times New Roman"/>
          <w:sz w:val="26"/>
          <w:szCs w:val="26"/>
          <w:lang w:eastAsia="ar-SA"/>
        </w:rPr>
        <w:t>,0</w:t>
      </w:r>
      <w:r>
        <w:rPr>
          <w:rFonts w:ascii="PT Astra Serif" w:eastAsia="Times New Roman" w:hAnsi="PT Astra Serif" w:cs="Times New Roman"/>
          <w:sz w:val="26"/>
          <w:szCs w:val="26"/>
          <w:lang w:eastAsia="ar-SA"/>
        </w:rPr>
        <w:t xml:space="preserve"> тыс. </w:t>
      </w:r>
      <w:r w:rsidRPr="00227C7F">
        <w:rPr>
          <w:rFonts w:ascii="PT Astra Serif" w:eastAsia="Times New Roman" w:hAnsi="PT Astra Serif" w:cs="Times New Roman"/>
          <w:sz w:val="26"/>
          <w:szCs w:val="26"/>
          <w:lang w:eastAsia="ar-SA"/>
        </w:rPr>
        <w:t>кв. метров (</w:t>
      </w:r>
      <w:r>
        <w:rPr>
          <w:rFonts w:ascii="PT Astra Serif" w:eastAsia="Times New Roman" w:hAnsi="PT Astra Serif" w:cs="Times New Roman"/>
          <w:sz w:val="26"/>
          <w:szCs w:val="26"/>
          <w:lang w:eastAsia="ar-SA"/>
        </w:rPr>
        <w:t xml:space="preserve">0,5 </w:t>
      </w:r>
      <w:r w:rsidRPr="00227C7F">
        <w:rPr>
          <w:rFonts w:ascii="PT Astra Serif" w:eastAsia="Times New Roman" w:hAnsi="PT Astra Serif" w:cs="Times New Roman"/>
          <w:sz w:val="26"/>
          <w:szCs w:val="26"/>
        </w:rPr>
        <w:t xml:space="preserve">кв. метров </w:t>
      </w:r>
      <w:r w:rsidRPr="00227C7F">
        <w:rPr>
          <w:rFonts w:ascii="PT Astra Serif" w:eastAsia="Times New Roman" w:hAnsi="PT Astra Serif" w:cs="Times New Roman"/>
          <w:sz w:val="26"/>
          <w:szCs w:val="26"/>
          <w:lang w:eastAsia="ar-SA"/>
        </w:rPr>
        <w:t xml:space="preserve">на человека), в том числе </w:t>
      </w:r>
      <w:r>
        <w:rPr>
          <w:rFonts w:ascii="PT Astra Serif" w:eastAsia="Times New Roman" w:hAnsi="PT Astra Serif" w:cs="Times New Roman"/>
          <w:sz w:val="26"/>
          <w:szCs w:val="26"/>
          <w:lang w:eastAsia="ar-SA"/>
        </w:rPr>
        <w:t>2</w:t>
      </w:r>
      <w:r w:rsidRPr="00227C7F">
        <w:rPr>
          <w:rFonts w:ascii="PT Astra Serif" w:eastAsia="Times New Roman" w:hAnsi="PT Astra Serif" w:cs="Times New Roman"/>
          <w:sz w:val="26"/>
          <w:szCs w:val="26"/>
          <w:lang w:eastAsia="ar-SA"/>
        </w:rPr>
        <w:t xml:space="preserve"> многоквартирных дом</w:t>
      </w:r>
      <w:r>
        <w:rPr>
          <w:rFonts w:ascii="PT Astra Serif" w:eastAsia="Times New Roman" w:hAnsi="PT Astra Serif" w:cs="Times New Roman"/>
          <w:sz w:val="26"/>
          <w:szCs w:val="26"/>
          <w:lang w:eastAsia="ar-SA"/>
        </w:rPr>
        <w:t>а</w:t>
      </w:r>
      <w:r w:rsidRPr="00227C7F">
        <w:rPr>
          <w:rFonts w:ascii="PT Astra Serif" w:eastAsia="Times New Roman" w:hAnsi="PT Astra Serif" w:cs="Times New Roman"/>
          <w:sz w:val="26"/>
          <w:szCs w:val="26"/>
          <w:lang w:eastAsia="ar-SA"/>
        </w:rPr>
        <w:t xml:space="preserve"> общей площадью </w:t>
      </w:r>
      <w:r>
        <w:rPr>
          <w:rFonts w:ascii="PT Astra Serif" w:eastAsia="Times New Roman" w:hAnsi="PT Astra Serif" w:cs="Times New Roman"/>
          <w:sz w:val="26"/>
          <w:szCs w:val="26"/>
          <w:lang w:eastAsia="ar-SA"/>
        </w:rPr>
        <w:t>8,2 тыс.</w:t>
      </w:r>
      <w:r w:rsidRPr="00227C7F">
        <w:rPr>
          <w:rFonts w:ascii="PT Astra Serif" w:eastAsia="Times New Roman" w:hAnsi="PT Astra Serif" w:cs="Times New Roman"/>
          <w:sz w:val="26"/>
          <w:szCs w:val="26"/>
          <w:lang w:eastAsia="ar-SA"/>
        </w:rPr>
        <w:t xml:space="preserve"> </w:t>
      </w:r>
      <w:r w:rsidRPr="00227C7F">
        <w:rPr>
          <w:rFonts w:ascii="PT Astra Serif" w:eastAsia="Times New Roman" w:hAnsi="PT Astra Serif" w:cs="Times New Roman"/>
          <w:sz w:val="26"/>
          <w:szCs w:val="26"/>
        </w:rPr>
        <w:t xml:space="preserve">кв. метров </w:t>
      </w:r>
      <w:r w:rsidRPr="00227C7F">
        <w:rPr>
          <w:rFonts w:ascii="PT Astra Serif" w:eastAsia="Times New Roman" w:hAnsi="PT Astra Serif" w:cs="Times New Roman"/>
          <w:sz w:val="26"/>
          <w:szCs w:val="26"/>
          <w:lang w:eastAsia="ar-SA"/>
        </w:rPr>
        <w:t xml:space="preserve">и </w:t>
      </w:r>
      <w:r>
        <w:rPr>
          <w:rFonts w:ascii="PT Astra Serif" w:eastAsia="Times New Roman" w:hAnsi="PT Astra Serif" w:cs="Times New Roman"/>
          <w:sz w:val="26"/>
          <w:szCs w:val="26"/>
          <w:lang w:eastAsia="ar-SA"/>
        </w:rPr>
        <w:t>109</w:t>
      </w:r>
      <w:r w:rsidRPr="00227C7F">
        <w:rPr>
          <w:rFonts w:ascii="PT Astra Serif" w:eastAsia="Times New Roman" w:hAnsi="PT Astra Serif" w:cs="Times New Roman"/>
          <w:sz w:val="26"/>
          <w:szCs w:val="26"/>
          <w:lang w:eastAsia="ar-SA"/>
        </w:rPr>
        <w:t xml:space="preserve"> индивидуальных жилых дом</w:t>
      </w:r>
      <w:r>
        <w:rPr>
          <w:rFonts w:ascii="PT Astra Serif" w:eastAsia="Times New Roman" w:hAnsi="PT Astra Serif" w:cs="Times New Roman"/>
          <w:sz w:val="26"/>
          <w:szCs w:val="26"/>
          <w:lang w:eastAsia="ar-SA"/>
        </w:rPr>
        <w:t>ов</w:t>
      </w:r>
      <w:r w:rsidRPr="00227C7F">
        <w:rPr>
          <w:rFonts w:ascii="PT Astra Serif" w:eastAsia="Times New Roman" w:hAnsi="PT Astra Serif" w:cs="Times New Roman"/>
          <w:sz w:val="26"/>
          <w:szCs w:val="26"/>
          <w:lang w:eastAsia="ar-SA"/>
        </w:rPr>
        <w:t xml:space="preserve"> общей площадью </w:t>
      </w:r>
      <w:r w:rsidRPr="00B72A05">
        <w:rPr>
          <w:rFonts w:ascii="PT Astra Serif" w:eastAsia="Times New Roman" w:hAnsi="PT Astra Serif" w:cs="Times New Roman"/>
          <w:sz w:val="26"/>
          <w:szCs w:val="26"/>
          <w:lang w:eastAsia="ar-SA"/>
        </w:rPr>
        <w:t>11</w:t>
      </w:r>
      <w:r>
        <w:rPr>
          <w:rFonts w:ascii="PT Astra Serif" w:eastAsia="Times New Roman" w:hAnsi="PT Astra Serif" w:cs="Times New Roman"/>
          <w:sz w:val="26"/>
          <w:szCs w:val="26"/>
          <w:lang w:eastAsia="ar-SA"/>
        </w:rPr>
        <w:t>,8 тыс.</w:t>
      </w:r>
      <w:r w:rsidRPr="00227C7F">
        <w:rPr>
          <w:rFonts w:ascii="PT Astra Serif" w:eastAsia="Times New Roman" w:hAnsi="PT Astra Serif" w:cs="Times New Roman"/>
          <w:sz w:val="26"/>
          <w:szCs w:val="26"/>
          <w:lang w:eastAsia="ar-SA"/>
        </w:rPr>
        <w:t xml:space="preserve"> </w:t>
      </w:r>
      <w:r w:rsidRPr="00227C7F">
        <w:rPr>
          <w:rFonts w:ascii="PT Astra Serif" w:eastAsia="Times New Roman" w:hAnsi="PT Astra Serif" w:cs="Times New Roman"/>
          <w:sz w:val="26"/>
          <w:szCs w:val="26"/>
        </w:rPr>
        <w:t>кв. метров.</w:t>
      </w:r>
      <w:r>
        <w:rPr>
          <w:rFonts w:ascii="PT Astra Serif" w:eastAsia="Times New Roman" w:hAnsi="PT Astra Serif" w:cs="Times New Roman"/>
          <w:sz w:val="26"/>
          <w:szCs w:val="26"/>
        </w:rPr>
        <w:t xml:space="preserve"> </w:t>
      </w:r>
    </w:p>
    <w:p w:rsidR="00A01C2F" w:rsidRPr="0065703D" w:rsidRDefault="00A01C2F" w:rsidP="00A01C2F">
      <w:pPr>
        <w:widowControl w:val="0"/>
        <w:suppressAutoHyphens/>
        <w:autoSpaceDE w:val="0"/>
        <w:spacing w:after="0" w:line="240" w:lineRule="auto"/>
        <w:ind w:firstLine="709"/>
        <w:jc w:val="both"/>
        <w:rPr>
          <w:rFonts w:ascii="PT Astra Serif" w:eastAsia="Times New Roman" w:hAnsi="PT Astra Serif" w:cs="Times New Roman"/>
          <w:sz w:val="26"/>
          <w:szCs w:val="26"/>
        </w:rPr>
      </w:pPr>
      <w:r>
        <w:rPr>
          <w:rFonts w:ascii="PT Astra Serif" w:eastAsia="Times New Roman" w:hAnsi="PT Astra Serif" w:cs="Times New Roman"/>
          <w:sz w:val="26"/>
          <w:szCs w:val="26"/>
        </w:rPr>
        <w:t xml:space="preserve">Фактически в 2025 году введено 29,346 тыс. кв. метров (0,74 кв. метров на человека), в том числе </w:t>
      </w:r>
      <w:r w:rsidRPr="00CF584A">
        <w:rPr>
          <w:rFonts w:ascii="PT Astra Serif" w:eastAsia="Times New Roman" w:hAnsi="PT Astra Serif" w:cs="Times New Roman"/>
          <w:sz w:val="26"/>
          <w:szCs w:val="26"/>
        </w:rPr>
        <w:t>2 многоквартирных дома</w:t>
      </w:r>
      <w:r>
        <w:rPr>
          <w:rFonts w:ascii="PT Astra Serif" w:eastAsia="Times New Roman" w:hAnsi="PT Astra Serif" w:cs="Times New Roman"/>
          <w:sz w:val="26"/>
          <w:szCs w:val="26"/>
        </w:rPr>
        <w:t xml:space="preserve"> общей площадью </w:t>
      </w:r>
      <w:r w:rsidRPr="00CF584A">
        <w:rPr>
          <w:rFonts w:ascii="PT Astra Serif" w:eastAsia="Times New Roman" w:hAnsi="PT Astra Serif" w:cs="Times New Roman"/>
          <w:sz w:val="26"/>
          <w:szCs w:val="26"/>
        </w:rPr>
        <w:t>10</w:t>
      </w:r>
      <w:r>
        <w:rPr>
          <w:rFonts w:ascii="PT Astra Serif" w:eastAsia="Times New Roman" w:hAnsi="PT Astra Serif" w:cs="Times New Roman"/>
          <w:sz w:val="26"/>
          <w:szCs w:val="26"/>
        </w:rPr>
        <w:t>,</w:t>
      </w:r>
      <w:r w:rsidRPr="00CF584A">
        <w:rPr>
          <w:rFonts w:ascii="PT Astra Serif" w:eastAsia="Times New Roman" w:hAnsi="PT Astra Serif" w:cs="Times New Roman"/>
          <w:sz w:val="26"/>
          <w:szCs w:val="26"/>
        </w:rPr>
        <w:t>693</w:t>
      </w:r>
      <w:r>
        <w:rPr>
          <w:rFonts w:ascii="PT Astra Serif" w:eastAsia="Times New Roman" w:hAnsi="PT Astra Serif" w:cs="Times New Roman"/>
          <w:sz w:val="26"/>
          <w:szCs w:val="26"/>
        </w:rPr>
        <w:t xml:space="preserve"> тыс. кв. метров и 145 индивидуальных жилых домов </w:t>
      </w:r>
      <w:r w:rsidRPr="00CF584A">
        <w:rPr>
          <w:rFonts w:ascii="PT Astra Serif" w:eastAsia="Times New Roman" w:hAnsi="PT Astra Serif" w:cs="Times New Roman"/>
          <w:sz w:val="26"/>
          <w:szCs w:val="26"/>
        </w:rPr>
        <w:t>общей площадью 1</w:t>
      </w:r>
      <w:r>
        <w:rPr>
          <w:rFonts w:ascii="PT Astra Serif" w:eastAsia="Times New Roman" w:hAnsi="PT Astra Serif" w:cs="Times New Roman"/>
          <w:sz w:val="26"/>
          <w:szCs w:val="26"/>
        </w:rPr>
        <w:t>8</w:t>
      </w:r>
      <w:r w:rsidRPr="00CF584A">
        <w:rPr>
          <w:rFonts w:ascii="PT Astra Serif" w:eastAsia="Times New Roman" w:hAnsi="PT Astra Serif" w:cs="Times New Roman"/>
          <w:sz w:val="26"/>
          <w:szCs w:val="26"/>
        </w:rPr>
        <w:t>,</w:t>
      </w:r>
      <w:r>
        <w:rPr>
          <w:rFonts w:ascii="PT Astra Serif" w:eastAsia="Times New Roman" w:hAnsi="PT Astra Serif" w:cs="Times New Roman"/>
          <w:sz w:val="26"/>
          <w:szCs w:val="26"/>
        </w:rPr>
        <w:t>449</w:t>
      </w:r>
      <w:r w:rsidRPr="00CF584A">
        <w:rPr>
          <w:rFonts w:ascii="PT Astra Serif" w:eastAsia="Times New Roman" w:hAnsi="PT Astra Serif" w:cs="Times New Roman"/>
          <w:sz w:val="26"/>
          <w:szCs w:val="26"/>
        </w:rPr>
        <w:t xml:space="preserve"> тыс. кв. метров</w:t>
      </w:r>
      <w:r>
        <w:rPr>
          <w:rFonts w:ascii="PT Astra Serif" w:eastAsia="Times New Roman" w:hAnsi="PT Astra Serif" w:cs="Times New Roman"/>
          <w:sz w:val="26"/>
          <w:szCs w:val="26"/>
        </w:rPr>
        <w:t xml:space="preserve">, </w:t>
      </w:r>
      <w:r w:rsidRPr="0065703D">
        <w:rPr>
          <w:rFonts w:ascii="PT Astra Serif" w:eastAsia="Times New Roman" w:hAnsi="PT Astra Serif" w:cs="Times New Roman"/>
          <w:sz w:val="26"/>
          <w:szCs w:val="26"/>
        </w:rPr>
        <w:t>1 дом блокированной застройки (после реконструкции) общей площадью 0,204 тыс. кв. м.</w:t>
      </w:r>
    </w:p>
    <w:p w:rsidR="00A01C2F" w:rsidRPr="00227C7F" w:rsidRDefault="00A01C2F" w:rsidP="00A01C2F">
      <w:pPr>
        <w:widowControl w:val="0"/>
        <w:suppressAutoHyphens/>
        <w:autoSpaceDE w:val="0"/>
        <w:spacing w:after="0" w:line="240" w:lineRule="auto"/>
        <w:ind w:firstLine="709"/>
        <w:jc w:val="both"/>
        <w:rPr>
          <w:rFonts w:ascii="PT Astra Serif" w:eastAsia="Times New Roman" w:hAnsi="PT Astra Serif" w:cs="Times New Roman"/>
          <w:sz w:val="26"/>
          <w:szCs w:val="26"/>
        </w:rPr>
      </w:pPr>
    </w:p>
    <w:p w:rsidR="00A01C2F" w:rsidRPr="00227C7F" w:rsidRDefault="00A01C2F" w:rsidP="00A01C2F">
      <w:pPr>
        <w:widowControl w:val="0"/>
        <w:suppressAutoHyphens/>
        <w:autoSpaceDE w:val="0"/>
        <w:spacing w:after="0" w:line="240" w:lineRule="auto"/>
        <w:ind w:firstLine="709"/>
        <w:jc w:val="both"/>
        <w:rPr>
          <w:rFonts w:ascii="PT Astra Serif" w:eastAsia="Times New Roman" w:hAnsi="PT Astra Serif" w:cs="Times New Roman"/>
          <w:sz w:val="26"/>
          <w:szCs w:val="26"/>
        </w:rPr>
      </w:pPr>
    </w:p>
    <w:p w:rsidR="00A01C2F" w:rsidRPr="00227C7F" w:rsidRDefault="00A01C2F" w:rsidP="00A01C2F">
      <w:pPr>
        <w:widowControl w:val="0"/>
        <w:spacing w:after="0" w:line="240" w:lineRule="auto"/>
        <w:ind w:firstLine="709"/>
        <w:jc w:val="right"/>
        <w:rPr>
          <w:rFonts w:ascii="PT Astra Serif" w:eastAsia="Courier New" w:hAnsi="PT Astra Serif" w:cs="Times New Roman"/>
          <w:sz w:val="26"/>
          <w:szCs w:val="26"/>
        </w:rPr>
      </w:pPr>
      <w:r w:rsidRPr="00A80BB3">
        <w:rPr>
          <w:rFonts w:ascii="PT Astra Serif" w:eastAsia="Courier New" w:hAnsi="PT Astra Serif" w:cs="Times New Roman"/>
          <w:sz w:val="26"/>
          <w:szCs w:val="26"/>
        </w:rPr>
        <w:t>Таблица12</w:t>
      </w:r>
    </w:p>
    <w:p w:rsidR="00A01C2F" w:rsidRDefault="00A01C2F" w:rsidP="00A01C2F">
      <w:pPr>
        <w:widowControl w:val="0"/>
        <w:suppressAutoHyphens/>
        <w:autoSpaceDE w:val="0"/>
        <w:spacing w:after="0" w:line="240" w:lineRule="auto"/>
        <w:ind w:firstLine="540"/>
        <w:jc w:val="center"/>
        <w:rPr>
          <w:rFonts w:ascii="PT Astra Serif" w:eastAsia="Times New Roman" w:hAnsi="PT Astra Serif" w:cs="Times New Roman"/>
          <w:b/>
          <w:sz w:val="26"/>
          <w:szCs w:val="26"/>
          <w:lang w:eastAsia="ar-SA"/>
        </w:rPr>
      </w:pPr>
      <w:r w:rsidRPr="00227C7F">
        <w:rPr>
          <w:rFonts w:ascii="PT Astra Serif" w:eastAsia="Times New Roman" w:hAnsi="PT Astra Serif" w:cs="Times New Roman"/>
          <w:b/>
          <w:sz w:val="26"/>
          <w:szCs w:val="26"/>
          <w:lang w:eastAsia="ar-SA"/>
        </w:rPr>
        <w:t xml:space="preserve">Перечень </w:t>
      </w:r>
      <w:proofErr w:type="gramStart"/>
      <w:r w:rsidRPr="00227C7F">
        <w:rPr>
          <w:rFonts w:ascii="PT Astra Serif" w:eastAsia="Times New Roman" w:hAnsi="PT Astra Serif" w:cs="Times New Roman"/>
          <w:b/>
          <w:sz w:val="26"/>
          <w:szCs w:val="26"/>
          <w:lang w:eastAsia="ar-SA"/>
        </w:rPr>
        <w:t>введенных</w:t>
      </w:r>
      <w:proofErr w:type="gramEnd"/>
      <w:r w:rsidRPr="00227C7F">
        <w:rPr>
          <w:rFonts w:ascii="PT Astra Serif" w:eastAsia="Times New Roman" w:hAnsi="PT Astra Serif" w:cs="Times New Roman"/>
          <w:b/>
          <w:sz w:val="26"/>
          <w:szCs w:val="26"/>
          <w:lang w:eastAsia="ar-SA"/>
        </w:rPr>
        <w:t xml:space="preserve"> </w:t>
      </w:r>
    </w:p>
    <w:p w:rsidR="00A01C2F" w:rsidRPr="00227C7F" w:rsidRDefault="00A01C2F" w:rsidP="00A01C2F">
      <w:pPr>
        <w:widowControl w:val="0"/>
        <w:suppressAutoHyphens/>
        <w:autoSpaceDE w:val="0"/>
        <w:spacing w:after="0" w:line="240" w:lineRule="auto"/>
        <w:ind w:firstLine="540"/>
        <w:jc w:val="center"/>
        <w:rPr>
          <w:rFonts w:ascii="PT Astra Serif" w:eastAsia="Times New Roman" w:hAnsi="PT Astra Serif" w:cs="Times New Roman"/>
          <w:b/>
          <w:sz w:val="26"/>
          <w:szCs w:val="26"/>
          <w:lang w:eastAsia="ar-SA"/>
        </w:rPr>
      </w:pPr>
      <w:r w:rsidRPr="00227C7F">
        <w:rPr>
          <w:rFonts w:ascii="PT Astra Serif" w:eastAsia="Times New Roman" w:hAnsi="PT Astra Serif" w:cs="Times New Roman"/>
          <w:b/>
          <w:sz w:val="26"/>
          <w:szCs w:val="26"/>
          <w:lang w:eastAsia="ar-SA"/>
        </w:rPr>
        <w:t xml:space="preserve">в эксплуатацию </w:t>
      </w:r>
      <w:proofErr w:type="gramStart"/>
      <w:r w:rsidRPr="00227C7F">
        <w:rPr>
          <w:rFonts w:ascii="PT Astra Serif" w:eastAsia="Times New Roman" w:hAnsi="PT Astra Serif" w:cs="Times New Roman"/>
          <w:b/>
          <w:sz w:val="26"/>
          <w:szCs w:val="26"/>
          <w:lang w:eastAsia="ar-SA"/>
        </w:rPr>
        <w:t>многоквартирных</w:t>
      </w:r>
      <w:proofErr w:type="gramEnd"/>
      <w:r w:rsidRPr="00227C7F">
        <w:rPr>
          <w:rFonts w:ascii="PT Astra Serif" w:eastAsia="Times New Roman" w:hAnsi="PT Astra Serif" w:cs="Times New Roman"/>
          <w:b/>
          <w:sz w:val="26"/>
          <w:szCs w:val="26"/>
          <w:lang w:eastAsia="ar-SA"/>
        </w:rPr>
        <w:t xml:space="preserve"> </w:t>
      </w:r>
    </w:p>
    <w:p w:rsidR="00A01C2F" w:rsidRPr="00227C7F" w:rsidRDefault="00A01C2F" w:rsidP="00A01C2F">
      <w:pPr>
        <w:widowControl w:val="0"/>
        <w:suppressAutoHyphens/>
        <w:autoSpaceDE w:val="0"/>
        <w:spacing w:after="0" w:line="240" w:lineRule="auto"/>
        <w:ind w:firstLine="540"/>
        <w:jc w:val="center"/>
        <w:rPr>
          <w:rFonts w:ascii="PT Astra Serif" w:eastAsia="Times New Roman" w:hAnsi="PT Astra Serif" w:cs="Times New Roman"/>
          <w:b/>
          <w:sz w:val="26"/>
          <w:szCs w:val="26"/>
          <w:lang w:eastAsia="ar-SA"/>
        </w:rPr>
      </w:pPr>
      <w:r w:rsidRPr="00227C7F">
        <w:rPr>
          <w:rFonts w:ascii="PT Astra Serif" w:eastAsia="Times New Roman" w:hAnsi="PT Astra Serif" w:cs="Times New Roman"/>
          <w:b/>
          <w:sz w:val="26"/>
          <w:szCs w:val="26"/>
          <w:lang w:eastAsia="ar-SA"/>
        </w:rPr>
        <w:t>домов</w:t>
      </w:r>
    </w:p>
    <w:p w:rsidR="00A01C2F" w:rsidRPr="00891881" w:rsidRDefault="00A01C2F" w:rsidP="00A01C2F">
      <w:pPr>
        <w:widowControl w:val="0"/>
        <w:suppressAutoHyphens/>
        <w:autoSpaceDE w:val="0"/>
        <w:spacing w:after="0" w:line="240" w:lineRule="auto"/>
        <w:ind w:firstLine="540"/>
        <w:jc w:val="center"/>
        <w:rPr>
          <w:rFonts w:ascii="PT Astra Serif" w:eastAsia="Times New Roman" w:hAnsi="PT Astra Serif" w:cs="Times New Roman"/>
          <w:b/>
          <w:sz w:val="24"/>
          <w:szCs w:val="24"/>
          <w:lang w:eastAsia="ar-SA"/>
        </w:rPr>
      </w:pPr>
    </w:p>
    <w:tbl>
      <w:tblPr>
        <w:tblW w:w="18855" w:type="dxa"/>
        <w:tblInd w:w="-34" w:type="dxa"/>
        <w:tblLook w:val="04A0" w:firstRow="1" w:lastRow="0" w:firstColumn="1" w:lastColumn="0" w:noHBand="0" w:noVBand="1"/>
      </w:tblPr>
      <w:tblGrid>
        <w:gridCol w:w="709"/>
        <w:gridCol w:w="2439"/>
        <w:gridCol w:w="2948"/>
        <w:gridCol w:w="1701"/>
        <w:gridCol w:w="1843"/>
        <w:gridCol w:w="1731"/>
        <w:gridCol w:w="1780"/>
        <w:gridCol w:w="2074"/>
        <w:gridCol w:w="1813"/>
        <w:gridCol w:w="1817"/>
      </w:tblGrid>
      <w:tr w:rsidR="00A01C2F" w:rsidRPr="00891881" w:rsidTr="0035193C">
        <w:trPr>
          <w:gridAfter w:val="5"/>
          <w:wAfter w:w="9215" w:type="dxa"/>
          <w:trHeight w:val="544"/>
          <w:tblHeader/>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A01C2F" w:rsidRPr="00891881" w:rsidRDefault="00A01C2F" w:rsidP="0035193C">
            <w:pPr>
              <w:spacing w:after="0" w:line="240" w:lineRule="auto"/>
              <w:jc w:val="center"/>
              <w:rPr>
                <w:rFonts w:ascii="PT Astra Serif" w:eastAsia="Times New Roman" w:hAnsi="PT Astra Serif" w:cs="Times New Roman"/>
                <w:b/>
                <w:color w:val="000000"/>
                <w:sz w:val="24"/>
                <w:szCs w:val="24"/>
              </w:rPr>
            </w:pPr>
            <w:r w:rsidRPr="00891881">
              <w:rPr>
                <w:rFonts w:ascii="PT Astra Serif" w:eastAsia="Times New Roman" w:hAnsi="PT Astra Serif" w:cs="Times New Roman"/>
                <w:b/>
                <w:color w:val="000000"/>
                <w:sz w:val="24"/>
                <w:szCs w:val="24"/>
              </w:rPr>
              <w:t xml:space="preserve">№ </w:t>
            </w:r>
            <w:proofErr w:type="gramStart"/>
            <w:r w:rsidRPr="00891881">
              <w:rPr>
                <w:rFonts w:ascii="PT Astra Serif" w:eastAsia="Times New Roman" w:hAnsi="PT Astra Serif" w:cs="Times New Roman"/>
                <w:b/>
                <w:color w:val="000000"/>
                <w:sz w:val="24"/>
                <w:szCs w:val="24"/>
              </w:rPr>
              <w:t>п</w:t>
            </w:r>
            <w:proofErr w:type="gramEnd"/>
            <w:r w:rsidRPr="00891881">
              <w:rPr>
                <w:rFonts w:ascii="PT Astra Serif" w:eastAsia="Times New Roman" w:hAnsi="PT Astra Serif" w:cs="Times New Roman"/>
                <w:b/>
                <w:color w:val="000000"/>
                <w:sz w:val="24"/>
                <w:szCs w:val="24"/>
              </w:rPr>
              <w:t>/п</w:t>
            </w:r>
          </w:p>
        </w:tc>
        <w:tc>
          <w:tcPr>
            <w:tcW w:w="2439" w:type="dxa"/>
            <w:tcBorders>
              <w:top w:val="single" w:sz="4" w:space="0" w:color="auto"/>
              <w:left w:val="nil"/>
              <w:bottom w:val="single" w:sz="4" w:space="0" w:color="auto"/>
              <w:right w:val="single" w:sz="4" w:space="0" w:color="auto"/>
            </w:tcBorders>
            <w:shd w:val="clear" w:color="auto" w:fill="auto"/>
          </w:tcPr>
          <w:p w:rsidR="00A01C2F" w:rsidRPr="00891881" w:rsidRDefault="00A01C2F" w:rsidP="0035193C">
            <w:pPr>
              <w:spacing w:after="0" w:line="240" w:lineRule="auto"/>
              <w:jc w:val="center"/>
              <w:rPr>
                <w:rFonts w:ascii="PT Astra Serif" w:eastAsia="Times New Roman" w:hAnsi="PT Astra Serif" w:cs="Times New Roman"/>
                <w:b/>
                <w:sz w:val="24"/>
                <w:szCs w:val="24"/>
              </w:rPr>
            </w:pPr>
            <w:r w:rsidRPr="00891881">
              <w:rPr>
                <w:rFonts w:ascii="PT Astra Serif" w:eastAsia="Times New Roman" w:hAnsi="PT Astra Serif" w:cs="Times New Roman"/>
                <w:b/>
                <w:sz w:val="24"/>
                <w:szCs w:val="24"/>
              </w:rPr>
              <w:t>Адрес</w:t>
            </w:r>
          </w:p>
        </w:tc>
        <w:tc>
          <w:tcPr>
            <w:tcW w:w="2948" w:type="dxa"/>
            <w:tcBorders>
              <w:top w:val="single" w:sz="4" w:space="0" w:color="auto"/>
              <w:left w:val="single" w:sz="4" w:space="0" w:color="auto"/>
              <w:bottom w:val="single" w:sz="4" w:space="0" w:color="000000"/>
              <w:right w:val="single" w:sz="4" w:space="0" w:color="auto"/>
            </w:tcBorders>
            <w:shd w:val="clear" w:color="auto" w:fill="auto"/>
          </w:tcPr>
          <w:p w:rsidR="00A01C2F" w:rsidRPr="00891881" w:rsidRDefault="00A01C2F" w:rsidP="0035193C">
            <w:pPr>
              <w:spacing w:after="0" w:line="240" w:lineRule="auto"/>
              <w:jc w:val="center"/>
              <w:rPr>
                <w:rFonts w:ascii="PT Astra Serif" w:eastAsia="Times New Roman" w:hAnsi="PT Astra Serif" w:cs="Times New Roman"/>
                <w:b/>
                <w:color w:val="000000"/>
                <w:sz w:val="24"/>
                <w:szCs w:val="24"/>
              </w:rPr>
            </w:pPr>
            <w:r w:rsidRPr="00891881">
              <w:rPr>
                <w:rFonts w:ascii="PT Astra Serif" w:eastAsia="Times New Roman" w:hAnsi="PT Astra Serif" w:cs="Times New Roman"/>
                <w:b/>
                <w:color w:val="000000"/>
                <w:sz w:val="24"/>
                <w:szCs w:val="24"/>
              </w:rPr>
              <w:t>Застройщик</w:t>
            </w:r>
          </w:p>
        </w:tc>
        <w:tc>
          <w:tcPr>
            <w:tcW w:w="1701" w:type="dxa"/>
            <w:tcBorders>
              <w:top w:val="single" w:sz="4" w:space="0" w:color="auto"/>
              <w:left w:val="nil"/>
              <w:bottom w:val="single" w:sz="4" w:space="0" w:color="auto"/>
              <w:right w:val="single" w:sz="4" w:space="0" w:color="auto"/>
            </w:tcBorders>
            <w:shd w:val="clear" w:color="auto" w:fill="auto"/>
            <w:noWrap/>
          </w:tcPr>
          <w:p w:rsidR="00A01C2F" w:rsidRPr="00891881" w:rsidRDefault="00A01C2F" w:rsidP="0035193C">
            <w:pPr>
              <w:spacing w:after="0" w:line="240" w:lineRule="auto"/>
              <w:jc w:val="center"/>
              <w:rPr>
                <w:rFonts w:ascii="PT Astra Serif" w:eastAsia="Times New Roman" w:hAnsi="PT Astra Serif" w:cs="Times New Roman"/>
                <w:b/>
                <w:color w:val="000000"/>
                <w:sz w:val="24"/>
                <w:szCs w:val="24"/>
              </w:rPr>
            </w:pPr>
            <w:r w:rsidRPr="00891881">
              <w:rPr>
                <w:rFonts w:ascii="PT Astra Serif" w:eastAsia="Times New Roman" w:hAnsi="PT Astra Serif" w:cs="Times New Roman"/>
                <w:b/>
                <w:color w:val="000000"/>
                <w:sz w:val="24"/>
                <w:szCs w:val="24"/>
              </w:rPr>
              <w:t>Количество квартир</w:t>
            </w:r>
          </w:p>
        </w:tc>
        <w:tc>
          <w:tcPr>
            <w:tcW w:w="1843" w:type="dxa"/>
            <w:tcBorders>
              <w:top w:val="single" w:sz="4" w:space="0" w:color="auto"/>
              <w:left w:val="nil"/>
              <w:bottom w:val="single" w:sz="4" w:space="0" w:color="auto"/>
              <w:right w:val="single" w:sz="4" w:space="0" w:color="auto"/>
            </w:tcBorders>
            <w:shd w:val="clear" w:color="auto" w:fill="auto"/>
            <w:noWrap/>
          </w:tcPr>
          <w:p w:rsidR="00A01C2F" w:rsidRPr="00891881" w:rsidRDefault="00A01C2F" w:rsidP="0035193C">
            <w:pPr>
              <w:spacing w:after="0" w:line="240" w:lineRule="auto"/>
              <w:jc w:val="center"/>
              <w:rPr>
                <w:rFonts w:ascii="PT Astra Serif" w:eastAsia="Times New Roman" w:hAnsi="PT Astra Serif" w:cs="Times New Roman"/>
                <w:b/>
                <w:color w:val="000000"/>
                <w:sz w:val="24"/>
                <w:szCs w:val="24"/>
              </w:rPr>
            </w:pPr>
            <w:r w:rsidRPr="00891881">
              <w:rPr>
                <w:rFonts w:ascii="PT Astra Serif" w:eastAsia="Times New Roman" w:hAnsi="PT Astra Serif" w:cs="Times New Roman"/>
                <w:b/>
                <w:color w:val="000000"/>
                <w:sz w:val="24"/>
                <w:szCs w:val="24"/>
              </w:rPr>
              <w:t>Количество квадратных метров</w:t>
            </w:r>
          </w:p>
        </w:tc>
      </w:tr>
      <w:tr w:rsidR="00A01C2F" w:rsidRPr="00891881" w:rsidTr="0035193C">
        <w:trPr>
          <w:trHeight w:val="54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1C2F" w:rsidRPr="00891881" w:rsidRDefault="00A01C2F" w:rsidP="0035193C">
            <w:pPr>
              <w:spacing w:after="0" w:line="240" w:lineRule="auto"/>
              <w:jc w:val="center"/>
              <w:rPr>
                <w:rFonts w:ascii="PT Astra Serif" w:eastAsia="Times New Roman" w:hAnsi="PT Astra Serif" w:cs="Times New Roman"/>
                <w:color w:val="000000"/>
                <w:sz w:val="24"/>
                <w:szCs w:val="24"/>
              </w:rPr>
            </w:pPr>
            <w:r w:rsidRPr="00891881">
              <w:rPr>
                <w:rFonts w:ascii="PT Astra Serif" w:eastAsia="Times New Roman" w:hAnsi="PT Astra Serif" w:cs="Times New Roman"/>
                <w:color w:val="000000"/>
                <w:sz w:val="24"/>
                <w:szCs w:val="24"/>
              </w:rPr>
              <w:t>1</w:t>
            </w:r>
          </w:p>
        </w:tc>
        <w:tc>
          <w:tcPr>
            <w:tcW w:w="2439" w:type="dxa"/>
            <w:tcBorders>
              <w:top w:val="single" w:sz="4" w:space="0" w:color="auto"/>
              <w:left w:val="nil"/>
              <w:bottom w:val="single" w:sz="4" w:space="0" w:color="auto"/>
              <w:right w:val="single" w:sz="4" w:space="0" w:color="auto"/>
            </w:tcBorders>
            <w:shd w:val="clear" w:color="auto" w:fill="auto"/>
            <w:vAlign w:val="center"/>
          </w:tcPr>
          <w:p w:rsidR="00A01C2F" w:rsidRPr="00891881" w:rsidRDefault="00A01C2F" w:rsidP="0035193C">
            <w:pPr>
              <w:suppressAutoHyphens/>
              <w:spacing w:after="0" w:line="240" w:lineRule="auto"/>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 xml:space="preserve">ул. </w:t>
            </w:r>
            <w:r>
              <w:rPr>
                <w:rFonts w:ascii="PT Astra Serif" w:eastAsia="Times New Roman" w:hAnsi="PT Astra Serif" w:cs="Times New Roman"/>
                <w:sz w:val="24"/>
                <w:szCs w:val="24"/>
                <w:lang w:eastAsia="ar-SA"/>
              </w:rPr>
              <w:t>Лесозаготовителей,7</w:t>
            </w:r>
          </w:p>
        </w:tc>
        <w:tc>
          <w:tcPr>
            <w:tcW w:w="2948" w:type="dxa"/>
            <w:tcBorders>
              <w:top w:val="single" w:sz="4" w:space="0" w:color="auto"/>
              <w:left w:val="single" w:sz="4" w:space="0" w:color="auto"/>
              <w:bottom w:val="single" w:sz="4" w:space="0" w:color="000000"/>
              <w:right w:val="single" w:sz="4" w:space="0" w:color="auto"/>
            </w:tcBorders>
            <w:shd w:val="clear" w:color="auto" w:fill="auto"/>
            <w:vAlign w:val="center"/>
          </w:tcPr>
          <w:p w:rsidR="00A01C2F" w:rsidRPr="0093499D" w:rsidRDefault="00A01C2F" w:rsidP="0035193C">
            <w:pPr>
              <w:suppressAutoHyphens/>
              <w:spacing w:after="0" w:line="240" w:lineRule="auto"/>
              <w:rPr>
                <w:rFonts w:ascii="PT Astra Serif" w:eastAsia="Times New Roman" w:hAnsi="PT Astra Serif" w:cs="Times New Roman"/>
                <w:sz w:val="24"/>
                <w:szCs w:val="24"/>
                <w:lang w:eastAsia="ar-SA"/>
              </w:rPr>
            </w:pPr>
            <w:r w:rsidRPr="0093499D">
              <w:rPr>
                <w:rFonts w:ascii="PT Astra Serif" w:hAnsi="PT Astra Serif" w:cs="Times New Roman"/>
                <w:sz w:val="24"/>
                <w:szCs w:val="24"/>
              </w:rPr>
              <w:t>ООО «Специализированный застройщик «</w:t>
            </w:r>
            <w:proofErr w:type="spellStart"/>
            <w:r w:rsidRPr="0093499D">
              <w:rPr>
                <w:rFonts w:ascii="PT Astra Serif" w:hAnsi="PT Astra Serif" w:cs="Times New Roman"/>
                <w:sz w:val="24"/>
                <w:szCs w:val="24"/>
              </w:rPr>
              <w:t>Стройкомплект</w:t>
            </w:r>
            <w:proofErr w:type="spellEnd"/>
            <w:r w:rsidRPr="0093499D">
              <w:rPr>
                <w:rFonts w:ascii="PT Astra Serif" w:hAnsi="PT Astra Serif" w:cs="Times New Roman"/>
                <w:sz w:val="24"/>
                <w:szCs w:val="24"/>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A01C2F" w:rsidRPr="00891881" w:rsidRDefault="00A01C2F" w:rsidP="0035193C">
            <w:pPr>
              <w:suppressAutoHyphens/>
              <w:spacing w:after="0" w:line="240" w:lineRule="auto"/>
              <w:jc w:val="center"/>
              <w:rPr>
                <w:rFonts w:ascii="PT Astra Serif" w:eastAsia="Times New Roman" w:hAnsi="PT Astra Serif" w:cs="Times New Roman"/>
                <w:color w:val="000000"/>
                <w:sz w:val="24"/>
                <w:szCs w:val="24"/>
                <w:lang w:eastAsia="ar-SA"/>
              </w:rPr>
            </w:pPr>
            <w:r>
              <w:rPr>
                <w:rFonts w:ascii="PT Astra Serif" w:eastAsia="Times New Roman" w:hAnsi="PT Astra Serif" w:cs="Times New Roman"/>
                <w:color w:val="000000"/>
                <w:sz w:val="24"/>
                <w:szCs w:val="24"/>
                <w:lang w:eastAsia="ar-SA"/>
              </w:rPr>
              <w:t>40</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A01C2F" w:rsidRPr="00891881" w:rsidRDefault="00A01C2F" w:rsidP="0035193C">
            <w:pPr>
              <w:suppressAutoHyphens/>
              <w:spacing w:after="0" w:line="240" w:lineRule="auto"/>
              <w:jc w:val="center"/>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2299,5</w:t>
            </w:r>
          </w:p>
        </w:tc>
        <w:tc>
          <w:tcPr>
            <w:tcW w:w="1731" w:type="dxa"/>
          </w:tcPr>
          <w:p w:rsidR="00A01C2F" w:rsidRDefault="00A01C2F" w:rsidP="0035193C">
            <w:pPr>
              <w:spacing w:after="0" w:line="240" w:lineRule="auto"/>
              <w:jc w:val="center"/>
              <w:rPr>
                <w:rFonts w:ascii="PT Astra Serif" w:eastAsia="Times New Roman" w:hAnsi="PT Astra Serif" w:cs="Times New Roman"/>
                <w:b/>
                <w:color w:val="000000"/>
                <w:sz w:val="24"/>
                <w:szCs w:val="24"/>
              </w:rPr>
            </w:pPr>
            <w:r>
              <w:rPr>
                <w:rFonts w:ascii="PT Astra Serif" w:eastAsia="Times New Roman" w:hAnsi="PT Astra Serif" w:cs="Times New Roman"/>
                <w:b/>
                <w:color w:val="000000"/>
                <w:sz w:val="24"/>
                <w:szCs w:val="24"/>
              </w:rPr>
              <w:t>/</w:t>
            </w:r>
            <w:proofErr w:type="gramStart"/>
            <w:r>
              <w:rPr>
                <w:rFonts w:ascii="PT Astra Serif" w:eastAsia="Times New Roman" w:hAnsi="PT Astra Serif" w:cs="Times New Roman"/>
                <w:b/>
                <w:color w:val="000000"/>
                <w:sz w:val="24"/>
                <w:szCs w:val="24"/>
              </w:rPr>
              <w:t>п</w:t>
            </w:r>
            <w:proofErr w:type="gramEnd"/>
          </w:p>
        </w:tc>
        <w:tc>
          <w:tcPr>
            <w:tcW w:w="1780" w:type="dxa"/>
          </w:tcPr>
          <w:p w:rsidR="00A01C2F" w:rsidRDefault="00A01C2F" w:rsidP="0035193C">
            <w:pPr>
              <w:spacing w:after="0" w:line="240" w:lineRule="auto"/>
              <w:jc w:val="center"/>
              <w:rPr>
                <w:rFonts w:ascii="PT Astra Serif" w:eastAsia="Times New Roman" w:hAnsi="PT Astra Serif" w:cs="Times New Roman"/>
                <w:b/>
                <w:sz w:val="24"/>
                <w:szCs w:val="24"/>
              </w:rPr>
            </w:pPr>
            <w:r>
              <w:rPr>
                <w:rFonts w:ascii="PT Astra Serif" w:eastAsia="Times New Roman" w:hAnsi="PT Astra Serif" w:cs="Times New Roman"/>
                <w:b/>
                <w:sz w:val="24"/>
                <w:szCs w:val="24"/>
              </w:rPr>
              <w:t>Адрес</w:t>
            </w:r>
          </w:p>
        </w:tc>
        <w:tc>
          <w:tcPr>
            <w:tcW w:w="2074" w:type="dxa"/>
          </w:tcPr>
          <w:p w:rsidR="00A01C2F" w:rsidRDefault="00A01C2F" w:rsidP="0035193C">
            <w:pPr>
              <w:spacing w:after="0" w:line="240" w:lineRule="auto"/>
              <w:jc w:val="center"/>
              <w:rPr>
                <w:rFonts w:ascii="PT Astra Serif" w:eastAsia="Times New Roman" w:hAnsi="PT Astra Serif" w:cs="Times New Roman"/>
                <w:b/>
                <w:color w:val="000000"/>
                <w:sz w:val="24"/>
                <w:szCs w:val="24"/>
              </w:rPr>
            </w:pPr>
            <w:r>
              <w:rPr>
                <w:rFonts w:ascii="PT Astra Serif" w:eastAsia="Times New Roman" w:hAnsi="PT Astra Serif" w:cs="Times New Roman"/>
                <w:b/>
                <w:color w:val="000000"/>
                <w:sz w:val="24"/>
                <w:szCs w:val="24"/>
              </w:rPr>
              <w:t>Застройщик</w:t>
            </w:r>
          </w:p>
        </w:tc>
        <w:tc>
          <w:tcPr>
            <w:tcW w:w="1813" w:type="dxa"/>
          </w:tcPr>
          <w:p w:rsidR="00A01C2F" w:rsidRDefault="00A01C2F" w:rsidP="0035193C">
            <w:pPr>
              <w:spacing w:after="0" w:line="240" w:lineRule="auto"/>
              <w:jc w:val="center"/>
              <w:rPr>
                <w:rFonts w:ascii="PT Astra Serif" w:eastAsia="Times New Roman" w:hAnsi="PT Astra Serif" w:cs="Times New Roman"/>
                <w:b/>
                <w:color w:val="000000"/>
                <w:sz w:val="24"/>
                <w:szCs w:val="24"/>
              </w:rPr>
            </w:pPr>
            <w:r>
              <w:rPr>
                <w:rFonts w:ascii="PT Astra Serif" w:eastAsia="Times New Roman" w:hAnsi="PT Astra Serif" w:cs="Times New Roman"/>
                <w:b/>
                <w:color w:val="000000"/>
                <w:sz w:val="24"/>
                <w:szCs w:val="24"/>
              </w:rPr>
              <w:t>Количество квартир</w:t>
            </w:r>
          </w:p>
        </w:tc>
        <w:tc>
          <w:tcPr>
            <w:tcW w:w="1817" w:type="dxa"/>
          </w:tcPr>
          <w:p w:rsidR="00A01C2F" w:rsidRDefault="00A01C2F" w:rsidP="0035193C">
            <w:pPr>
              <w:spacing w:after="0" w:line="240" w:lineRule="auto"/>
              <w:jc w:val="center"/>
              <w:rPr>
                <w:rFonts w:ascii="PT Astra Serif" w:eastAsia="Times New Roman" w:hAnsi="PT Astra Serif" w:cs="Times New Roman"/>
                <w:b/>
                <w:color w:val="000000"/>
                <w:sz w:val="24"/>
                <w:szCs w:val="24"/>
              </w:rPr>
            </w:pPr>
            <w:r>
              <w:rPr>
                <w:rFonts w:ascii="PT Astra Serif" w:eastAsia="Times New Roman" w:hAnsi="PT Astra Serif" w:cs="Times New Roman"/>
                <w:b/>
                <w:color w:val="000000"/>
                <w:sz w:val="24"/>
                <w:szCs w:val="24"/>
              </w:rPr>
              <w:t>Количество квадратных метров</w:t>
            </w:r>
          </w:p>
        </w:tc>
      </w:tr>
      <w:tr w:rsidR="00A01C2F" w:rsidRPr="00891881" w:rsidTr="0035193C">
        <w:trPr>
          <w:trHeight w:val="25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01C2F" w:rsidRPr="00891881" w:rsidRDefault="00A01C2F" w:rsidP="0035193C">
            <w:pPr>
              <w:spacing w:after="0" w:line="240" w:lineRule="auto"/>
              <w:rPr>
                <w:rFonts w:ascii="PT Astra Serif" w:eastAsia="Times New Roman" w:hAnsi="PT Astra Serif" w:cs="Times New Roman"/>
                <w:b/>
                <w:bCs/>
                <w:color w:val="000000"/>
                <w:sz w:val="24"/>
                <w:szCs w:val="24"/>
              </w:rPr>
            </w:pPr>
            <w:r w:rsidRPr="00891881">
              <w:rPr>
                <w:rFonts w:ascii="PT Astra Serif" w:eastAsia="Times New Roman" w:hAnsi="PT Astra Serif" w:cs="Times New Roman"/>
                <w:b/>
                <w:bCs/>
                <w:color w:val="000000"/>
                <w:sz w:val="24"/>
                <w:szCs w:val="24"/>
              </w:rPr>
              <w:t> </w:t>
            </w:r>
          </w:p>
        </w:tc>
        <w:tc>
          <w:tcPr>
            <w:tcW w:w="2439" w:type="dxa"/>
            <w:tcBorders>
              <w:top w:val="nil"/>
              <w:left w:val="nil"/>
              <w:bottom w:val="single" w:sz="4" w:space="0" w:color="auto"/>
              <w:right w:val="single" w:sz="4" w:space="0" w:color="auto"/>
            </w:tcBorders>
            <w:shd w:val="clear" w:color="auto" w:fill="auto"/>
            <w:noWrap/>
            <w:vAlign w:val="center"/>
          </w:tcPr>
          <w:p w:rsidR="00A01C2F" w:rsidRPr="00891881" w:rsidRDefault="00A01C2F" w:rsidP="0035193C">
            <w:pPr>
              <w:suppressAutoHyphens/>
              <w:spacing w:after="0" w:line="240" w:lineRule="auto"/>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 xml:space="preserve">ул. </w:t>
            </w:r>
            <w:r>
              <w:rPr>
                <w:rFonts w:ascii="PT Astra Serif" w:eastAsia="Times New Roman" w:hAnsi="PT Astra Serif" w:cs="Times New Roman"/>
                <w:sz w:val="24"/>
                <w:szCs w:val="24"/>
                <w:lang w:eastAsia="ar-SA"/>
              </w:rPr>
              <w:t>Мира, 59, корпус 1 (этап 1.1а)</w:t>
            </w:r>
          </w:p>
        </w:tc>
        <w:tc>
          <w:tcPr>
            <w:tcW w:w="2948" w:type="dxa"/>
            <w:tcBorders>
              <w:top w:val="nil"/>
              <w:left w:val="nil"/>
              <w:bottom w:val="single" w:sz="4" w:space="0" w:color="auto"/>
              <w:right w:val="single" w:sz="4" w:space="0" w:color="auto"/>
            </w:tcBorders>
            <w:shd w:val="clear" w:color="auto" w:fill="auto"/>
            <w:noWrap/>
            <w:vAlign w:val="center"/>
          </w:tcPr>
          <w:p w:rsidR="00A01C2F" w:rsidRPr="00D37C0B" w:rsidRDefault="00A01C2F" w:rsidP="0035193C">
            <w:pPr>
              <w:suppressAutoHyphens/>
              <w:spacing w:after="0" w:line="240" w:lineRule="auto"/>
              <w:rPr>
                <w:rFonts w:ascii="PT Astra Serif" w:eastAsia="Times New Roman" w:hAnsi="PT Astra Serif" w:cs="Times New Roman"/>
                <w:sz w:val="24"/>
                <w:szCs w:val="24"/>
                <w:lang w:eastAsia="ar-SA"/>
              </w:rPr>
            </w:pPr>
            <w:r w:rsidRPr="00D37C0B">
              <w:rPr>
                <w:rFonts w:ascii="PT Astra Serif" w:hAnsi="PT Astra Serif"/>
                <w:sz w:val="24"/>
                <w:szCs w:val="24"/>
              </w:rPr>
              <w:t>Общество с ограниченной ответственностью «Дружба Н»</w:t>
            </w:r>
          </w:p>
        </w:tc>
        <w:tc>
          <w:tcPr>
            <w:tcW w:w="1701" w:type="dxa"/>
            <w:tcBorders>
              <w:top w:val="nil"/>
              <w:left w:val="nil"/>
              <w:bottom w:val="single" w:sz="4" w:space="0" w:color="auto"/>
              <w:right w:val="single" w:sz="4" w:space="0" w:color="auto"/>
            </w:tcBorders>
            <w:shd w:val="clear" w:color="auto" w:fill="auto"/>
            <w:noWrap/>
            <w:vAlign w:val="center"/>
          </w:tcPr>
          <w:p w:rsidR="00A01C2F" w:rsidRPr="00D37C0B" w:rsidRDefault="00A01C2F" w:rsidP="0035193C">
            <w:pPr>
              <w:suppressAutoHyphens/>
              <w:spacing w:after="0" w:line="240" w:lineRule="auto"/>
              <w:jc w:val="center"/>
              <w:rPr>
                <w:rFonts w:ascii="PT Astra Serif" w:eastAsia="Times New Roman" w:hAnsi="PT Astra Serif" w:cs="Times New Roman"/>
                <w:color w:val="000000"/>
                <w:sz w:val="24"/>
                <w:szCs w:val="24"/>
                <w:lang w:eastAsia="ar-SA"/>
              </w:rPr>
            </w:pPr>
            <w:r>
              <w:rPr>
                <w:rFonts w:ascii="PT Astra Serif" w:eastAsia="Times New Roman" w:hAnsi="PT Astra Serif" w:cs="Times New Roman"/>
                <w:color w:val="000000"/>
                <w:sz w:val="24"/>
                <w:szCs w:val="24"/>
                <w:lang w:eastAsia="ar-SA"/>
              </w:rPr>
              <w:t>144</w:t>
            </w:r>
          </w:p>
        </w:tc>
        <w:tc>
          <w:tcPr>
            <w:tcW w:w="1843" w:type="dxa"/>
            <w:tcBorders>
              <w:top w:val="nil"/>
              <w:left w:val="nil"/>
              <w:bottom w:val="single" w:sz="4" w:space="0" w:color="auto"/>
              <w:right w:val="single" w:sz="4" w:space="0" w:color="auto"/>
            </w:tcBorders>
            <w:shd w:val="clear" w:color="auto" w:fill="auto"/>
            <w:noWrap/>
            <w:vAlign w:val="center"/>
          </w:tcPr>
          <w:p w:rsidR="00A01C2F" w:rsidRPr="00D37C0B" w:rsidRDefault="00A01C2F" w:rsidP="0035193C">
            <w:pPr>
              <w:suppressAutoHyphens/>
              <w:spacing w:after="0" w:line="240" w:lineRule="auto"/>
              <w:jc w:val="center"/>
              <w:rPr>
                <w:rFonts w:ascii="PT Astra Serif" w:eastAsia="Times New Roman" w:hAnsi="PT Astra Serif" w:cs="Times New Roman"/>
                <w:sz w:val="24"/>
                <w:szCs w:val="24"/>
                <w:lang w:eastAsia="ar-SA"/>
              </w:rPr>
            </w:pPr>
            <w:r>
              <w:rPr>
                <w:rFonts w:ascii="PT Astra Serif" w:hAnsi="PT Astra Serif"/>
                <w:color w:val="000000"/>
                <w:sz w:val="24"/>
                <w:szCs w:val="24"/>
              </w:rPr>
              <w:t>8393,9</w:t>
            </w:r>
          </w:p>
        </w:tc>
        <w:tc>
          <w:tcPr>
            <w:tcW w:w="1731" w:type="dxa"/>
            <w:vAlign w:val="center"/>
          </w:tcPr>
          <w:p w:rsidR="00A01C2F" w:rsidRDefault="00A01C2F" w:rsidP="0035193C">
            <w:pPr>
              <w:spacing w:after="0" w:line="240" w:lineRule="auto"/>
              <w:jc w:val="center"/>
              <w:rPr>
                <w:rFonts w:ascii="PT Astra Serif" w:eastAsia="Times New Roman" w:hAnsi="PT Astra Serif" w:cs="Times New Roman"/>
                <w:color w:val="000000"/>
                <w:sz w:val="24"/>
                <w:szCs w:val="24"/>
              </w:rPr>
            </w:pPr>
            <w:r>
              <w:rPr>
                <w:rFonts w:ascii="PT Astra Serif" w:eastAsia="Times New Roman" w:hAnsi="PT Astra Serif" w:cs="Times New Roman"/>
                <w:color w:val="000000"/>
                <w:sz w:val="24"/>
                <w:szCs w:val="24"/>
              </w:rPr>
              <w:t>1</w:t>
            </w:r>
          </w:p>
        </w:tc>
        <w:tc>
          <w:tcPr>
            <w:tcW w:w="1780" w:type="dxa"/>
            <w:vAlign w:val="center"/>
          </w:tcPr>
          <w:p w:rsidR="00A01C2F" w:rsidRDefault="00A01C2F" w:rsidP="0035193C">
            <w:pPr>
              <w:suppressAutoHyphens/>
              <w:spacing w:after="0" w:line="240" w:lineRule="auto"/>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 xml:space="preserve">ул. </w:t>
            </w:r>
            <w:proofErr w:type="gramStart"/>
            <w:r>
              <w:rPr>
                <w:rFonts w:ascii="PT Astra Serif" w:eastAsia="Times New Roman" w:hAnsi="PT Astra Serif" w:cs="Times New Roman"/>
                <w:sz w:val="24"/>
                <w:szCs w:val="24"/>
                <w:lang w:eastAsia="ar-SA"/>
              </w:rPr>
              <w:t>Садовая</w:t>
            </w:r>
            <w:proofErr w:type="gramEnd"/>
            <w:r>
              <w:rPr>
                <w:rFonts w:ascii="PT Astra Serif" w:eastAsia="Times New Roman" w:hAnsi="PT Astra Serif" w:cs="Times New Roman"/>
                <w:sz w:val="24"/>
                <w:szCs w:val="24"/>
                <w:lang w:eastAsia="ar-SA"/>
              </w:rPr>
              <w:t>, дом 62</w:t>
            </w:r>
          </w:p>
        </w:tc>
        <w:tc>
          <w:tcPr>
            <w:tcW w:w="2074" w:type="dxa"/>
            <w:vAlign w:val="center"/>
          </w:tcPr>
          <w:p w:rsidR="00A01C2F" w:rsidRDefault="00A01C2F" w:rsidP="0035193C">
            <w:pPr>
              <w:suppressAutoHyphens/>
              <w:spacing w:after="0" w:line="240" w:lineRule="auto"/>
              <w:jc w:val="center"/>
              <w:rPr>
                <w:rFonts w:ascii="PT Astra Serif" w:eastAsia="Times New Roman" w:hAnsi="PT Astra Serif" w:cs="Times New Roman"/>
                <w:sz w:val="24"/>
                <w:szCs w:val="24"/>
                <w:lang w:eastAsia="ar-SA"/>
              </w:rPr>
            </w:pPr>
            <w:r>
              <w:rPr>
                <w:rFonts w:ascii="PT Astra Serif" w:hAnsi="PT Astra Serif"/>
                <w:sz w:val="24"/>
                <w:szCs w:val="24"/>
              </w:rPr>
              <w:t>Общество с ограниченной ответственностью «Дружба Н»</w:t>
            </w:r>
          </w:p>
        </w:tc>
        <w:tc>
          <w:tcPr>
            <w:tcW w:w="1813" w:type="dxa"/>
            <w:vAlign w:val="center"/>
          </w:tcPr>
          <w:p w:rsidR="00A01C2F" w:rsidRDefault="00A01C2F" w:rsidP="0035193C">
            <w:pPr>
              <w:suppressAutoHyphens/>
              <w:spacing w:after="0" w:line="240" w:lineRule="auto"/>
              <w:jc w:val="center"/>
              <w:rPr>
                <w:rFonts w:ascii="PT Astra Serif" w:eastAsia="Times New Roman" w:hAnsi="PT Astra Serif" w:cs="Times New Roman"/>
                <w:color w:val="000000"/>
                <w:sz w:val="24"/>
                <w:szCs w:val="24"/>
                <w:lang w:eastAsia="ar-SA"/>
              </w:rPr>
            </w:pPr>
            <w:r>
              <w:rPr>
                <w:rFonts w:ascii="PT Astra Serif" w:eastAsia="Times New Roman" w:hAnsi="PT Astra Serif" w:cs="Times New Roman"/>
                <w:color w:val="000000"/>
                <w:sz w:val="24"/>
                <w:szCs w:val="24"/>
                <w:lang w:eastAsia="ar-SA"/>
              </w:rPr>
              <w:t>117</w:t>
            </w:r>
          </w:p>
        </w:tc>
        <w:tc>
          <w:tcPr>
            <w:tcW w:w="1817" w:type="dxa"/>
            <w:vAlign w:val="center"/>
          </w:tcPr>
          <w:p w:rsidR="00A01C2F" w:rsidRDefault="00A01C2F" w:rsidP="0035193C">
            <w:pPr>
              <w:suppressAutoHyphens/>
              <w:spacing w:after="0" w:line="240" w:lineRule="auto"/>
              <w:jc w:val="center"/>
              <w:rPr>
                <w:rFonts w:ascii="PT Astra Serif" w:eastAsia="Times New Roman" w:hAnsi="PT Astra Serif" w:cs="Times New Roman"/>
                <w:sz w:val="24"/>
                <w:szCs w:val="24"/>
                <w:lang w:eastAsia="ar-SA"/>
              </w:rPr>
            </w:pPr>
            <w:r>
              <w:rPr>
                <w:rFonts w:ascii="PT Astra Serif" w:hAnsi="PT Astra Serif"/>
                <w:color w:val="000000"/>
                <w:sz w:val="24"/>
                <w:szCs w:val="24"/>
              </w:rPr>
              <w:t>6 185,1</w:t>
            </w:r>
          </w:p>
        </w:tc>
      </w:tr>
      <w:tr w:rsidR="00A01C2F" w:rsidRPr="00891881" w:rsidTr="0035193C">
        <w:trPr>
          <w:trHeight w:val="250"/>
        </w:trPr>
        <w:tc>
          <w:tcPr>
            <w:tcW w:w="709" w:type="dxa"/>
            <w:tcBorders>
              <w:top w:val="nil"/>
              <w:left w:val="single" w:sz="4" w:space="0" w:color="auto"/>
              <w:bottom w:val="single" w:sz="4" w:space="0" w:color="auto"/>
              <w:right w:val="single" w:sz="4" w:space="0" w:color="auto"/>
            </w:tcBorders>
            <w:shd w:val="clear" w:color="auto" w:fill="auto"/>
            <w:noWrap/>
            <w:vAlign w:val="bottom"/>
          </w:tcPr>
          <w:p w:rsidR="00A01C2F" w:rsidRPr="00891881" w:rsidRDefault="00A01C2F" w:rsidP="0035193C">
            <w:pPr>
              <w:spacing w:after="0" w:line="240" w:lineRule="auto"/>
              <w:rPr>
                <w:rFonts w:ascii="PT Astra Serif" w:eastAsia="Times New Roman" w:hAnsi="PT Astra Serif" w:cs="Times New Roman"/>
                <w:b/>
                <w:bCs/>
                <w:color w:val="000000"/>
                <w:sz w:val="24"/>
                <w:szCs w:val="24"/>
              </w:rPr>
            </w:pPr>
          </w:p>
        </w:tc>
        <w:tc>
          <w:tcPr>
            <w:tcW w:w="2439" w:type="dxa"/>
            <w:tcBorders>
              <w:top w:val="nil"/>
              <w:left w:val="nil"/>
              <w:bottom w:val="single" w:sz="4" w:space="0" w:color="auto"/>
              <w:right w:val="single" w:sz="4" w:space="0" w:color="auto"/>
            </w:tcBorders>
            <w:shd w:val="clear" w:color="auto" w:fill="auto"/>
            <w:noWrap/>
            <w:vAlign w:val="bottom"/>
          </w:tcPr>
          <w:p w:rsidR="00A01C2F" w:rsidRPr="00891881" w:rsidRDefault="00A01C2F" w:rsidP="0035193C">
            <w:pPr>
              <w:spacing w:after="0" w:line="240" w:lineRule="auto"/>
              <w:rPr>
                <w:rFonts w:ascii="PT Astra Serif" w:eastAsia="Times New Roman" w:hAnsi="PT Astra Serif" w:cs="Times New Roman"/>
                <w:b/>
                <w:bCs/>
                <w:color w:val="000000"/>
                <w:sz w:val="24"/>
                <w:szCs w:val="24"/>
              </w:rPr>
            </w:pPr>
            <w:r w:rsidRPr="00891881">
              <w:rPr>
                <w:rFonts w:ascii="PT Astra Serif" w:eastAsia="Times New Roman" w:hAnsi="PT Astra Serif" w:cs="Times New Roman"/>
                <w:b/>
                <w:bCs/>
                <w:color w:val="000000"/>
                <w:sz w:val="24"/>
                <w:szCs w:val="24"/>
              </w:rPr>
              <w:t>Итого:</w:t>
            </w:r>
          </w:p>
        </w:tc>
        <w:tc>
          <w:tcPr>
            <w:tcW w:w="2948" w:type="dxa"/>
            <w:tcBorders>
              <w:top w:val="nil"/>
              <w:left w:val="nil"/>
              <w:bottom w:val="single" w:sz="4" w:space="0" w:color="auto"/>
              <w:right w:val="single" w:sz="4" w:space="0" w:color="auto"/>
            </w:tcBorders>
            <w:shd w:val="clear" w:color="auto" w:fill="auto"/>
            <w:noWrap/>
            <w:vAlign w:val="bottom"/>
          </w:tcPr>
          <w:p w:rsidR="00A01C2F" w:rsidRPr="00891881" w:rsidRDefault="00A01C2F" w:rsidP="0035193C">
            <w:pPr>
              <w:spacing w:after="0" w:line="240" w:lineRule="auto"/>
              <w:rPr>
                <w:rFonts w:ascii="PT Astra Serif" w:eastAsia="Times New Roman" w:hAnsi="PT Astra Serif" w:cs="Times New Roman"/>
                <w:b/>
                <w:bCs/>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tcPr>
          <w:p w:rsidR="00A01C2F" w:rsidRPr="00891881" w:rsidRDefault="00A01C2F" w:rsidP="0035193C">
            <w:pPr>
              <w:suppressAutoHyphens/>
              <w:spacing w:after="0" w:line="240" w:lineRule="auto"/>
              <w:jc w:val="center"/>
              <w:rPr>
                <w:rFonts w:ascii="PT Astra Serif" w:eastAsia="Times New Roman" w:hAnsi="PT Astra Serif" w:cs="Times New Roman"/>
                <w:b/>
                <w:bCs/>
                <w:color w:val="000000"/>
                <w:sz w:val="24"/>
                <w:szCs w:val="24"/>
                <w:lang w:eastAsia="ar-SA"/>
              </w:rPr>
            </w:pPr>
            <w:r>
              <w:rPr>
                <w:rFonts w:ascii="PT Astra Serif" w:eastAsia="Times New Roman" w:hAnsi="PT Astra Serif" w:cs="Times New Roman"/>
                <w:b/>
                <w:bCs/>
                <w:color w:val="000000"/>
                <w:sz w:val="24"/>
                <w:szCs w:val="24"/>
                <w:lang w:eastAsia="ar-SA"/>
              </w:rPr>
              <w:t>184</w:t>
            </w:r>
          </w:p>
        </w:tc>
        <w:tc>
          <w:tcPr>
            <w:tcW w:w="1843" w:type="dxa"/>
            <w:tcBorders>
              <w:top w:val="nil"/>
              <w:left w:val="nil"/>
              <w:bottom w:val="single" w:sz="4" w:space="0" w:color="auto"/>
              <w:right w:val="single" w:sz="4" w:space="0" w:color="auto"/>
            </w:tcBorders>
            <w:shd w:val="clear" w:color="auto" w:fill="auto"/>
            <w:noWrap/>
            <w:vAlign w:val="center"/>
          </w:tcPr>
          <w:p w:rsidR="00A01C2F" w:rsidRPr="00891881" w:rsidRDefault="00A01C2F" w:rsidP="0035193C">
            <w:pPr>
              <w:suppressAutoHyphens/>
              <w:spacing w:after="0" w:line="240" w:lineRule="auto"/>
              <w:jc w:val="center"/>
              <w:rPr>
                <w:rFonts w:ascii="PT Astra Serif" w:eastAsia="Times New Roman" w:hAnsi="PT Astra Serif" w:cs="Times New Roman"/>
                <w:b/>
                <w:bCs/>
                <w:color w:val="000000"/>
                <w:sz w:val="24"/>
                <w:szCs w:val="24"/>
                <w:lang w:eastAsia="ar-SA"/>
              </w:rPr>
            </w:pPr>
            <w:r>
              <w:rPr>
                <w:rFonts w:ascii="PT Astra Serif" w:eastAsia="Times New Roman" w:hAnsi="PT Astra Serif" w:cs="Times New Roman"/>
                <w:b/>
                <w:bCs/>
                <w:color w:val="000000"/>
                <w:sz w:val="24"/>
                <w:szCs w:val="24"/>
                <w:lang w:eastAsia="ar-SA"/>
              </w:rPr>
              <w:t>10693,4</w:t>
            </w:r>
          </w:p>
        </w:tc>
        <w:tc>
          <w:tcPr>
            <w:tcW w:w="1731" w:type="dxa"/>
            <w:vAlign w:val="bottom"/>
          </w:tcPr>
          <w:p w:rsidR="00A01C2F" w:rsidRDefault="00A01C2F" w:rsidP="0035193C">
            <w:pPr>
              <w:spacing w:after="0" w:line="240" w:lineRule="auto"/>
              <w:rPr>
                <w:rFonts w:ascii="PT Astra Serif" w:eastAsia="Times New Roman" w:hAnsi="PT Astra Serif" w:cs="Times New Roman"/>
                <w:b/>
                <w:bCs/>
                <w:color w:val="000000"/>
                <w:sz w:val="24"/>
                <w:szCs w:val="24"/>
              </w:rPr>
            </w:pPr>
            <w:r>
              <w:rPr>
                <w:rFonts w:ascii="PT Astra Serif" w:eastAsia="Times New Roman" w:hAnsi="PT Astra Serif" w:cs="Times New Roman"/>
                <w:b/>
                <w:bCs/>
                <w:color w:val="000000"/>
                <w:sz w:val="24"/>
                <w:szCs w:val="24"/>
              </w:rPr>
              <w:t> </w:t>
            </w:r>
          </w:p>
        </w:tc>
        <w:tc>
          <w:tcPr>
            <w:tcW w:w="1780" w:type="dxa"/>
            <w:vAlign w:val="bottom"/>
          </w:tcPr>
          <w:p w:rsidR="00A01C2F" w:rsidRDefault="00A01C2F" w:rsidP="0035193C">
            <w:pPr>
              <w:spacing w:after="0" w:line="240" w:lineRule="auto"/>
              <w:rPr>
                <w:rFonts w:ascii="PT Astra Serif" w:eastAsia="Times New Roman" w:hAnsi="PT Astra Serif" w:cs="Times New Roman"/>
                <w:b/>
                <w:bCs/>
                <w:color w:val="000000"/>
                <w:sz w:val="24"/>
                <w:szCs w:val="24"/>
              </w:rPr>
            </w:pPr>
            <w:r>
              <w:rPr>
                <w:rFonts w:ascii="PT Astra Serif" w:eastAsia="Times New Roman" w:hAnsi="PT Astra Serif" w:cs="Times New Roman"/>
                <w:b/>
                <w:bCs/>
                <w:color w:val="000000"/>
                <w:sz w:val="24"/>
                <w:szCs w:val="24"/>
              </w:rPr>
              <w:t>Итого:</w:t>
            </w:r>
          </w:p>
        </w:tc>
        <w:tc>
          <w:tcPr>
            <w:tcW w:w="2074" w:type="dxa"/>
            <w:vAlign w:val="bottom"/>
          </w:tcPr>
          <w:p w:rsidR="00A01C2F" w:rsidRDefault="00A01C2F" w:rsidP="0035193C">
            <w:pPr>
              <w:spacing w:after="0" w:line="240" w:lineRule="auto"/>
              <w:rPr>
                <w:rFonts w:ascii="PT Astra Serif" w:eastAsia="Times New Roman" w:hAnsi="PT Astra Serif" w:cs="Times New Roman"/>
                <w:b/>
                <w:bCs/>
                <w:color w:val="000000"/>
                <w:sz w:val="24"/>
                <w:szCs w:val="24"/>
              </w:rPr>
            </w:pPr>
          </w:p>
        </w:tc>
        <w:tc>
          <w:tcPr>
            <w:tcW w:w="1813" w:type="dxa"/>
            <w:vAlign w:val="center"/>
          </w:tcPr>
          <w:p w:rsidR="00A01C2F" w:rsidRDefault="00A01C2F" w:rsidP="0035193C">
            <w:pPr>
              <w:suppressAutoHyphens/>
              <w:spacing w:after="0" w:line="240" w:lineRule="auto"/>
              <w:jc w:val="center"/>
              <w:rPr>
                <w:rFonts w:ascii="PT Astra Serif" w:eastAsia="Times New Roman" w:hAnsi="PT Astra Serif" w:cs="Times New Roman"/>
                <w:b/>
                <w:bCs/>
                <w:color w:val="000000"/>
                <w:sz w:val="24"/>
                <w:szCs w:val="24"/>
                <w:lang w:eastAsia="ar-SA"/>
              </w:rPr>
            </w:pPr>
            <w:r>
              <w:rPr>
                <w:rFonts w:ascii="PT Astra Serif" w:eastAsia="Times New Roman" w:hAnsi="PT Astra Serif" w:cs="Times New Roman"/>
                <w:b/>
                <w:bCs/>
                <w:color w:val="000000"/>
                <w:sz w:val="24"/>
                <w:szCs w:val="24"/>
                <w:lang w:eastAsia="ar-SA"/>
              </w:rPr>
              <w:t>240</w:t>
            </w:r>
          </w:p>
        </w:tc>
        <w:tc>
          <w:tcPr>
            <w:tcW w:w="1817" w:type="dxa"/>
            <w:vAlign w:val="center"/>
          </w:tcPr>
          <w:p w:rsidR="00A01C2F" w:rsidRDefault="00A01C2F" w:rsidP="0035193C">
            <w:pPr>
              <w:suppressAutoHyphens/>
              <w:spacing w:after="0" w:line="240" w:lineRule="auto"/>
              <w:jc w:val="center"/>
              <w:rPr>
                <w:rFonts w:ascii="PT Astra Serif" w:eastAsia="Times New Roman" w:hAnsi="PT Astra Serif" w:cs="Times New Roman"/>
                <w:b/>
                <w:bCs/>
                <w:color w:val="000000"/>
                <w:sz w:val="24"/>
                <w:szCs w:val="24"/>
                <w:lang w:eastAsia="ar-SA"/>
              </w:rPr>
            </w:pPr>
            <w:r>
              <w:rPr>
                <w:rFonts w:ascii="PT Astra Serif" w:eastAsia="Times New Roman" w:hAnsi="PT Astra Serif" w:cs="Times New Roman"/>
                <w:b/>
                <w:bCs/>
                <w:color w:val="000000"/>
                <w:sz w:val="24"/>
                <w:szCs w:val="24"/>
                <w:lang w:eastAsia="ar-SA"/>
              </w:rPr>
              <w:t>15 049,58</w:t>
            </w:r>
          </w:p>
        </w:tc>
      </w:tr>
    </w:tbl>
    <w:p w:rsidR="00A01C2F" w:rsidRPr="00227C7F" w:rsidRDefault="00A01C2F" w:rsidP="00A01C2F">
      <w:pPr>
        <w:widowControl w:val="0"/>
        <w:suppressAutoHyphens/>
        <w:autoSpaceDE w:val="0"/>
        <w:spacing w:after="0" w:line="240" w:lineRule="auto"/>
        <w:ind w:right="-142"/>
        <w:jc w:val="both"/>
        <w:rPr>
          <w:rFonts w:ascii="PT Astra Serif" w:eastAsia="Times New Roman" w:hAnsi="PT Astra Serif" w:cs="Times New Roman"/>
          <w:sz w:val="26"/>
          <w:szCs w:val="26"/>
          <w:lang w:eastAsia="ar-SA"/>
        </w:rPr>
      </w:pPr>
    </w:p>
    <w:p w:rsidR="00A01C2F" w:rsidRPr="00227C7F" w:rsidRDefault="00A01C2F" w:rsidP="00A01C2F">
      <w:pPr>
        <w:widowControl w:val="0"/>
        <w:spacing w:after="0" w:line="240" w:lineRule="auto"/>
        <w:ind w:firstLine="709"/>
        <w:jc w:val="right"/>
        <w:rPr>
          <w:rFonts w:ascii="PT Astra Serif" w:eastAsia="Courier New" w:hAnsi="PT Astra Serif" w:cs="Times New Roman"/>
          <w:sz w:val="26"/>
          <w:szCs w:val="26"/>
        </w:rPr>
      </w:pPr>
      <w:r w:rsidRPr="00227C7F">
        <w:rPr>
          <w:rFonts w:ascii="PT Astra Serif" w:eastAsia="Courier New" w:hAnsi="PT Astra Serif" w:cs="Times New Roman"/>
          <w:sz w:val="26"/>
          <w:szCs w:val="26"/>
        </w:rPr>
        <w:t>Таблица 13</w:t>
      </w:r>
    </w:p>
    <w:p w:rsidR="00A01C2F" w:rsidRPr="00227C7F" w:rsidRDefault="00A01C2F" w:rsidP="00A01C2F">
      <w:pPr>
        <w:widowControl w:val="0"/>
        <w:suppressAutoHyphens/>
        <w:autoSpaceDE w:val="0"/>
        <w:spacing w:after="0" w:line="240" w:lineRule="auto"/>
        <w:ind w:firstLine="540"/>
        <w:jc w:val="center"/>
        <w:rPr>
          <w:rFonts w:ascii="PT Astra Serif" w:eastAsia="Times New Roman" w:hAnsi="PT Astra Serif" w:cs="Times New Roman"/>
          <w:b/>
          <w:sz w:val="26"/>
          <w:szCs w:val="26"/>
          <w:lang w:eastAsia="ar-SA"/>
        </w:rPr>
      </w:pPr>
      <w:r w:rsidRPr="00227C7F">
        <w:rPr>
          <w:rFonts w:ascii="PT Astra Serif" w:eastAsia="Times New Roman" w:hAnsi="PT Astra Serif" w:cs="Times New Roman"/>
          <w:b/>
          <w:sz w:val="26"/>
          <w:szCs w:val="26"/>
          <w:lang w:eastAsia="ar-SA"/>
        </w:rPr>
        <w:t>Динамика жилищного строительства</w:t>
      </w:r>
    </w:p>
    <w:p w:rsidR="00A01C2F" w:rsidRPr="00891881" w:rsidRDefault="00A01C2F" w:rsidP="00A01C2F">
      <w:pPr>
        <w:widowControl w:val="0"/>
        <w:suppressAutoHyphens/>
        <w:autoSpaceDE w:val="0"/>
        <w:spacing w:after="0" w:line="240" w:lineRule="auto"/>
        <w:ind w:firstLine="540"/>
        <w:jc w:val="right"/>
        <w:rPr>
          <w:rFonts w:ascii="PT Astra Serif" w:eastAsia="Times New Roman" w:hAnsi="PT Astra Serif" w:cs="Times New Roman"/>
          <w:sz w:val="24"/>
          <w:szCs w:val="24"/>
          <w:lang w:eastAsia="ar-S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2263"/>
        <w:gridCol w:w="2487"/>
        <w:gridCol w:w="1858"/>
        <w:gridCol w:w="1686"/>
      </w:tblGrid>
      <w:tr w:rsidR="00A01C2F" w:rsidRPr="00891881" w:rsidTr="0035193C">
        <w:trPr>
          <w:tblHeader/>
        </w:trPr>
        <w:tc>
          <w:tcPr>
            <w:tcW w:w="1170" w:type="dxa"/>
            <w:shd w:val="clear" w:color="auto" w:fill="auto"/>
          </w:tcPr>
          <w:p w:rsidR="00A01C2F" w:rsidRPr="002F1434" w:rsidRDefault="00A01C2F" w:rsidP="0035193C">
            <w:pPr>
              <w:suppressAutoHyphens/>
              <w:spacing w:after="0" w:line="240" w:lineRule="auto"/>
              <w:jc w:val="center"/>
              <w:rPr>
                <w:rFonts w:ascii="PT Astra Serif" w:eastAsia="Calibri" w:hAnsi="PT Astra Serif" w:cs="Times New Roman"/>
                <w:b/>
                <w:sz w:val="24"/>
                <w:szCs w:val="24"/>
                <w:lang w:eastAsia="ar-SA"/>
              </w:rPr>
            </w:pPr>
            <w:r w:rsidRPr="002F1434">
              <w:rPr>
                <w:rFonts w:ascii="PT Astra Serif" w:eastAsia="Calibri" w:hAnsi="PT Astra Serif" w:cs="Times New Roman"/>
                <w:b/>
                <w:sz w:val="24"/>
                <w:szCs w:val="24"/>
                <w:lang w:eastAsia="ar-SA"/>
              </w:rPr>
              <w:t>годы</w:t>
            </w:r>
          </w:p>
        </w:tc>
        <w:tc>
          <w:tcPr>
            <w:tcW w:w="2263" w:type="dxa"/>
            <w:shd w:val="clear" w:color="auto" w:fill="auto"/>
          </w:tcPr>
          <w:p w:rsidR="00A01C2F" w:rsidRPr="002F1434" w:rsidRDefault="00A01C2F" w:rsidP="0035193C">
            <w:pPr>
              <w:suppressAutoHyphens/>
              <w:spacing w:after="0" w:line="240" w:lineRule="auto"/>
              <w:jc w:val="center"/>
              <w:rPr>
                <w:rFonts w:ascii="PT Astra Serif" w:eastAsia="Calibri" w:hAnsi="PT Astra Serif" w:cs="Times New Roman"/>
                <w:b/>
                <w:sz w:val="24"/>
                <w:szCs w:val="24"/>
                <w:lang w:eastAsia="ar-SA"/>
              </w:rPr>
            </w:pPr>
            <w:r w:rsidRPr="002F1434">
              <w:rPr>
                <w:rFonts w:ascii="PT Astra Serif" w:eastAsia="Calibri" w:hAnsi="PT Astra Serif" w:cs="Times New Roman"/>
                <w:b/>
                <w:sz w:val="24"/>
                <w:szCs w:val="24"/>
                <w:lang w:eastAsia="ar-SA"/>
              </w:rPr>
              <w:t>Всего, тыс. кв. м.</w:t>
            </w:r>
          </w:p>
        </w:tc>
        <w:tc>
          <w:tcPr>
            <w:tcW w:w="2487" w:type="dxa"/>
            <w:shd w:val="clear" w:color="auto" w:fill="auto"/>
          </w:tcPr>
          <w:p w:rsidR="00A01C2F" w:rsidRPr="002F1434" w:rsidRDefault="00A01C2F" w:rsidP="0035193C">
            <w:pPr>
              <w:suppressAutoHyphens/>
              <w:spacing w:after="0" w:line="240" w:lineRule="auto"/>
              <w:jc w:val="center"/>
              <w:rPr>
                <w:rFonts w:ascii="PT Astra Serif" w:eastAsia="Calibri" w:hAnsi="PT Astra Serif" w:cs="Times New Roman"/>
                <w:b/>
                <w:sz w:val="24"/>
                <w:szCs w:val="24"/>
                <w:lang w:eastAsia="ar-SA"/>
              </w:rPr>
            </w:pPr>
            <w:r w:rsidRPr="002F1434">
              <w:rPr>
                <w:rFonts w:ascii="PT Astra Serif" w:eastAsia="Calibri" w:hAnsi="PT Astra Serif" w:cs="Times New Roman"/>
                <w:b/>
                <w:sz w:val="24"/>
                <w:szCs w:val="24"/>
                <w:lang w:eastAsia="ar-SA"/>
              </w:rPr>
              <w:t>в том числе, ИЖС</w:t>
            </w:r>
          </w:p>
        </w:tc>
        <w:tc>
          <w:tcPr>
            <w:tcW w:w="1858" w:type="dxa"/>
            <w:shd w:val="clear" w:color="auto" w:fill="auto"/>
          </w:tcPr>
          <w:p w:rsidR="00A01C2F" w:rsidRPr="002F1434" w:rsidRDefault="00A01C2F" w:rsidP="0035193C">
            <w:pPr>
              <w:suppressAutoHyphens/>
              <w:spacing w:after="0" w:line="240" w:lineRule="auto"/>
              <w:jc w:val="center"/>
              <w:rPr>
                <w:rFonts w:ascii="PT Astra Serif" w:eastAsia="Calibri" w:hAnsi="PT Astra Serif" w:cs="Times New Roman"/>
                <w:b/>
                <w:sz w:val="24"/>
                <w:szCs w:val="24"/>
                <w:lang w:eastAsia="ar-SA"/>
              </w:rPr>
            </w:pPr>
            <w:r w:rsidRPr="002F1434">
              <w:rPr>
                <w:rFonts w:ascii="PT Astra Serif" w:eastAsia="Calibri" w:hAnsi="PT Astra Serif" w:cs="Times New Roman"/>
                <w:b/>
                <w:sz w:val="24"/>
                <w:szCs w:val="24"/>
                <w:lang w:eastAsia="ar-SA"/>
              </w:rPr>
              <w:t>В расчете на 1 жителя, всего</w:t>
            </w:r>
          </w:p>
        </w:tc>
        <w:tc>
          <w:tcPr>
            <w:tcW w:w="1686" w:type="dxa"/>
            <w:shd w:val="clear" w:color="auto" w:fill="auto"/>
          </w:tcPr>
          <w:p w:rsidR="00A01C2F" w:rsidRPr="002F1434" w:rsidRDefault="00A01C2F" w:rsidP="0035193C">
            <w:pPr>
              <w:suppressAutoHyphens/>
              <w:spacing w:after="0" w:line="240" w:lineRule="auto"/>
              <w:jc w:val="center"/>
              <w:rPr>
                <w:rFonts w:ascii="PT Astra Serif" w:eastAsia="Calibri" w:hAnsi="PT Astra Serif" w:cs="Times New Roman"/>
                <w:b/>
                <w:sz w:val="24"/>
                <w:szCs w:val="24"/>
                <w:lang w:eastAsia="ar-SA"/>
              </w:rPr>
            </w:pPr>
            <w:r w:rsidRPr="002F1434">
              <w:rPr>
                <w:rFonts w:ascii="PT Astra Serif" w:eastAsia="Calibri" w:hAnsi="PT Astra Serif" w:cs="Times New Roman"/>
                <w:b/>
                <w:sz w:val="24"/>
                <w:szCs w:val="24"/>
                <w:lang w:eastAsia="ar-SA"/>
              </w:rPr>
              <w:t>В расчете на 1 жителя, ИЖС</w:t>
            </w:r>
          </w:p>
        </w:tc>
      </w:tr>
      <w:tr w:rsidR="00A01C2F" w:rsidRPr="00891881" w:rsidTr="0035193C">
        <w:tc>
          <w:tcPr>
            <w:tcW w:w="1170" w:type="dxa"/>
            <w:shd w:val="clear" w:color="auto" w:fill="auto"/>
          </w:tcPr>
          <w:p w:rsidR="00A01C2F" w:rsidRPr="002F1434" w:rsidRDefault="00A01C2F" w:rsidP="0035193C">
            <w:pPr>
              <w:suppressAutoHyphens/>
              <w:spacing w:after="0" w:line="240" w:lineRule="auto"/>
              <w:jc w:val="center"/>
              <w:rPr>
                <w:rFonts w:ascii="PT Astra Serif" w:eastAsia="Calibri" w:hAnsi="PT Astra Serif" w:cs="Times New Roman"/>
                <w:sz w:val="24"/>
                <w:szCs w:val="24"/>
                <w:lang w:eastAsia="ar-SA"/>
              </w:rPr>
            </w:pPr>
            <w:r w:rsidRPr="002F1434">
              <w:rPr>
                <w:rFonts w:ascii="PT Astra Serif" w:eastAsia="Calibri" w:hAnsi="PT Astra Serif" w:cs="Times New Roman"/>
                <w:sz w:val="24"/>
                <w:szCs w:val="24"/>
                <w:lang w:eastAsia="ar-SA"/>
              </w:rPr>
              <w:t>2021</w:t>
            </w:r>
          </w:p>
        </w:tc>
        <w:tc>
          <w:tcPr>
            <w:tcW w:w="2263" w:type="dxa"/>
            <w:shd w:val="clear" w:color="auto" w:fill="auto"/>
          </w:tcPr>
          <w:p w:rsidR="00A01C2F" w:rsidRPr="002F1434" w:rsidRDefault="00A01C2F" w:rsidP="0035193C">
            <w:pPr>
              <w:suppressAutoHyphens/>
              <w:spacing w:after="0" w:line="240" w:lineRule="auto"/>
              <w:jc w:val="center"/>
              <w:rPr>
                <w:rFonts w:ascii="PT Astra Serif" w:eastAsia="Calibri" w:hAnsi="PT Astra Serif" w:cs="Times New Roman"/>
                <w:sz w:val="24"/>
                <w:szCs w:val="24"/>
                <w:lang w:eastAsia="ar-SA"/>
              </w:rPr>
            </w:pPr>
            <w:r w:rsidRPr="002F1434">
              <w:rPr>
                <w:rFonts w:ascii="PT Astra Serif" w:eastAsia="Calibri" w:hAnsi="PT Astra Serif" w:cs="Times New Roman"/>
                <w:sz w:val="24"/>
                <w:szCs w:val="24"/>
                <w:lang w:eastAsia="ar-SA"/>
              </w:rPr>
              <w:t>19,6</w:t>
            </w:r>
          </w:p>
        </w:tc>
        <w:tc>
          <w:tcPr>
            <w:tcW w:w="2487" w:type="dxa"/>
            <w:shd w:val="clear" w:color="auto" w:fill="auto"/>
          </w:tcPr>
          <w:p w:rsidR="00A01C2F" w:rsidRPr="002F1434" w:rsidRDefault="00A01C2F" w:rsidP="0035193C">
            <w:pPr>
              <w:suppressAutoHyphens/>
              <w:spacing w:after="0" w:line="240" w:lineRule="auto"/>
              <w:jc w:val="center"/>
              <w:rPr>
                <w:rFonts w:ascii="PT Astra Serif" w:eastAsia="Calibri" w:hAnsi="PT Astra Serif" w:cs="Times New Roman"/>
                <w:sz w:val="24"/>
                <w:szCs w:val="24"/>
                <w:lang w:eastAsia="ar-SA"/>
              </w:rPr>
            </w:pPr>
            <w:r w:rsidRPr="002F1434">
              <w:rPr>
                <w:rFonts w:ascii="PT Astra Serif" w:eastAsia="Calibri" w:hAnsi="PT Astra Serif" w:cs="Times New Roman"/>
                <w:sz w:val="24"/>
                <w:szCs w:val="24"/>
                <w:lang w:eastAsia="ar-SA"/>
              </w:rPr>
              <w:t>15,6</w:t>
            </w:r>
          </w:p>
        </w:tc>
        <w:tc>
          <w:tcPr>
            <w:tcW w:w="1858" w:type="dxa"/>
            <w:shd w:val="clear" w:color="auto" w:fill="auto"/>
          </w:tcPr>
          <w:p w:rsidR="00A01C2F" w:rsidRPr="002F1434" w:rsidRDefault="00A01C2F" w:rsidP="0035193C">
            <w:pPr>
              <w:suppressAutoHyphens/>
              <w:spacing w:after="0" w:line="240" w:lineRule="auto"/>
              <w:jc w:val="center"/>
              <w:rPr>
                <w:rFonts w:ascii="PT Astra Serif" w:eastAsia="Calibri" w:hAnsi="PT Astra Serif" w:cs="Times New Roman"/>
                <w:sz w:val="24"/>
                <w:szCs w:val="24"/>
                <w:lang w:eastAsia="ar-SA"/>
              </w:rPr>
            </w:pPr>
            <w:r w:rsidRPr="002F1434">
              <w:rPr>
                <w:rFonts w:ascii="PT Astra Serif" w:eastAsia="Calibri" w:hAnsi="PT Astra Serif" w:cs="Times New Roman"/>
                <w:sz w:val="24"/>
                <w:szCs w:val="24"/>
                <w:lang w:eastAsia="ar-SA"/>
              </w:rPr>
              <w:t>0,51</w:t>
            </w:r>
          </w:p>
        </w:tc>
        <w:tc>
          <w:tcPr>
            <w:tcW w:w="1686" w:type="dxa"/>
            <w:shd w:val="clear" w:color="auto" w:fill="auto"/>
          </w:tcPr>
          <w:p w:rsidR="00A01C2F" w:rsidRPr="002F1434" w:rsidRDefault="00A01C2F" w:rsidP="0035193C">
            <w:pPr>
              <w:suppressAutoHyphens/>
              <w:spacing w:after="0" w:line="240" w:lineRule="auto"/>
              <w:jc w:val="center"/>
              <w:rPr>
                <w:rFonts w:ascii="PT Astra Serif" w:eastAsia="Calibri" w:hAnsi="PT Astra Serif" w:cs="Times New Roman"/>
                <w:sz w:val="24"/>
                <w:szCs w:val="24"/>
                <w:lang w:eastAsia="ar-SA"/>
              </w:rPr>
            </w:pPr>
            <w:r w:rsidRPr="002F1434">
              <w:rPr>
                <w:rFonts w:ascii="PT Astra Serif" w:eastAsia="Calibri" w:hAnsi="PT Astra Serif" w:cs="Times New Roman"/>
                <w:sz w:val="24"/>
                <w:szCs w:val="24"/>
                <w:lang w:eastAsia="ar-SA"/>
              </w:rPr>
              <w:t>0,40</w:t>
            </w:r>
          </w:p>
        </w:tc>
      </w:tr>
      <w:tr w:rsidR="00A01C2F" w:rsidRPr="00891881" w:rsidTr="0035193C">
        <w:trPr>
          <w:trHeight w:val="70"/>
        </w:trPr>
        <w:tc>
          <w:tcPr>
            <w:tcW w:w="1170" w:type="dxa"/>
            <w:shd w:val="clear" w:color="auto" w:fill="auto"/>
          </w:tcPr>
          <w:p w:rsidR="00A01C2F" w:rsidRPr="002F1434" w:rsidRDefault="00A01C2F" w:rsidP="0035193C">
            <w:pPr>
              <w:suppressAutoHyphens/>
              <w:spacing w:after="0" w:line="240" w:lineRule="auto"/>
              <w:jc w:val="center"/>
              <w:rPr>
                <w:rFonts w:ascii="PT Astra Serif" w:eastAsia="Calibri" w:hAnsi="PT Astra Serif" w:cs="Times New Roman"/>
                <w:sz w:val="24"/>
                <w:szCs w:val="24"/>
                <w:lang w:eastAsia="ar-SA"/>
              </w:rPr>
            </w:pPr>
            <w:r w:rsidRPr="002F1434">
              <w:rPr>
                <w:rFonts w:ascii="PT Astra Serif" w:eastAsia="Calibri" w:hAnsi="PT Astra Serif" w:cs="Times New Roman"/>
                <w:sz w:val="24"/>
                <w:szCs w:val="24"/>
                <w:lang w:eastAsia="ar-SA"/>
              </w:rPr>
              <w:t>2022</w:t>
            </w:r>
          </w:p>
        </w:tc>
        <w:tc>
          <w:tcPr>
            <w:tcW w:w="2263" w:type="dxa"/>
            <w:shd w:val="clear" w:color="auto" w:fill="auto"/>
          </w:tcPr>
          <w:p w:rsidR="00A01C2F" w:rsidRPr="002F1434" w:rsidRDefault="00A01C2F" w:rsidP="0035193C">
            <w:pPr>
              <w:suppressAutoHyphens/>
              <w:spacing w:after="0" w:line="240" w:lineRule="auto"/>
              <w:jc w:val="center"/>
              <w:rPr>
                <w:rFonts w:ascii="PT Astra Serif" w:eastAsia="Calibri" w:hAnsi="PT Astra Serif" w:cs="Times New Roman"/>
                <w:sz w:val="24"/>
                <w:szCs w:val="24"/>
                <w:lang w:eastAsia="ar-SA"/>
              </w:rPr>
            </w:pPr>
            <w:r>
              <w:rPr>
                <w:rFonts w:ascii="PT Astra Serif" w:eastAsia="Calibri" w:hAnsi="PT Astra Serif" w:cs="Times New Roman"/>
                <w:sz w:val="24"/>
                <w:szCs w:val="24"/>
                <w:lang w:eastAsia="ar-SA"/>
              </w:rPr>
              <w:t>20,2</w:t>
            </w:r>
          </w:p>
        </w:tc>
        <w:tc>
          <w:tcPr>
            <w:tcW w:w="2487" w:type="dxa"/>
            <w:shd w:val="clear" w:color="auto" w:fill="auto"/>
          </w:tcPr>
          <w:p w:rsidR="00A01C2F" w:rsidRPr="002F1434" w:rsidRDefault="00A01C2F" w:rsidP="0035193C">
            <w:pPr>
              <w:suppressAutoHyphens/>
              <w:spacing w:after="0" w:line="240" w:lineRule="auto"/>
              <w:jc w:val="center"/>
              <w:rPr>
                <w:rFonts w:ascii="PT Astra Serif" w:eastAsia="Calibri" w:hAnsi="PT Astra Serif" w:cs="Times New Roman"/>
                <w:sz w:val="24"/>
                <w:szCs w:val="24"/>
                <w:lang w:eastAsia="ar-SA"/>
              </w:rPr>
            </w:pPr>
            <w:r>
              <w:rPr>
                <w:rFonts w:ascii="PT Astra Serif" w:eastAsia="Calibri" w:hAnsi="PT Astra Serif" w:cs="Times New Roman"/>
                <w:sz w:val="24"/>
                <w:szCs w:val="24"/>
                <w:lang w:eastAsia="ar-SA"/>
              </w:rPr>
              <w:t>13,5</w:t>
            </w:r>
          </w:p>
        </w:tc>
        <w:tc>
          <w:tcPr>
            <w:tcW w:w="1858" w:type="dxa"/>
            <w:shd w:val="clear" w:color="auto" w:fill="auto"/>
          </w:tcPr>
          <w:p w:rsidR="00A01C2F" w:rsidRPr="002F1434" w:rsidRDefault="00A01C2F" w:rsidP="0035193C">
            <w:pPr>
              <w:suppressAutoHyphens/>
              <w:spacing w:after="0" w:line="240" w:lineRule="auto"/>
              <w:jc w:val="center"/>
              <w:rPr>
                <w:rFonts w:ascii="PT Astra Serif" w:eastAsia="Calibri" w:hAnsi="PT Astra Serif" w:cs="Times New Roman"/>
                <w:sz w:val="24"/>
                <w:szCs w:val="24"/>
                <w:lang w:eastAsia="ar-SA"/>
              </w:rPr>
            </w:pPr>
            <w:r>
              <w:rPr>
                <w:rFonts w:ascii="PT Astra Serif" w:eastAsia="Calibri" w:hAnsi="PT Astra Serif" w:cs="Times New Roman"/>
                <w:sz w:val="24"/>
                <w:szCs w:val="24"/>
                <w:lang w:eastAsia="ar-SA"/>
              </w:rPr>
              <w:t>0,52</w:t>
            </w:r>
          </w:p>
        </w:tc>
        <w:tc>
          <w:tcPr>
            <w:tcW w:w="1686" w:type="dxa"/>
            <w:shd w:val="clear" w:color="auto" w:fill="auto"/>
          </w:tcPr>
          <w:p w:rsidR="00A01C2F" w:rsidRPr="002F1434" w:rsidRDefault="00A01C2F" w:rsidP="0035193C">
            <w:pPr>
              <w:suppressAutoHyphens/>
              <w:spacing w:after="0" w:line="240" w:lineRule="auto"/>
              <w:jc w:val="center"/>
              <w:rPr>
                <w:rFonts w:ascii="PT Astra Serif" w:eastAsia="Calibri" w:hAnsi="PT Astra Serif" w:cs="Times New Roman"/>
                <w:sz w:val="24"/>
                <w:szCs w:val="24"/>
                <w:lang w:eastAsia="ar-SA"/>
              </w:rPr>
            </w:pPr>
            <w:r>
              <w:rPr>
                <w:rFonts w:ascii="PT Astra Serif" w:eastAsia="Calibri" w:hAnsi="PT Astra Serif" w:cs="Times New Roman"/>
                <w:sz w:val="24"/>
                <w:szCs w:val="24"/>
                <w:lang w:eastAsia="ar-SA"/>
              </w:rPr>
              <w:t>0,35</w:t>
            </w:r>
          </w:p>
        </w:tc>
      </w:tr>
      <w:tr w:rsidR="00A01C2F" w:rsidRPr="00891881" w:rsidTr="0035193C">
        <w:trPr>
          <w:trHeight w:val="70"/>
        </w:trPr>
        <w:tc>
          <w:tcPr>
            <w:tcW w:w="1170" w:type="dxa"/>
            <w:shd w:val="clear" w:color="auto" w:fill="auto"/>
          </w:tcPr>
          <w:p w:rsidR="00A01C2F" w:rsidRPr="002F1434" w:rsidRDefault="00A01C2F" w:rsidP="0035193C">
            <w:pPr>
              <w:suppressAutoHyphens/>
              <w:spacing w:after="0" w:line="240" w:lineRule="auto"/>
              <w:jc w:val="center"/>
              <w:rPr>
                <w:rFonts w:ascii="PT Astra Serif" w:eastAsia="Calibri" w:hAnsi="PT Astra Serif" w:cs="Times New Roman"/>
                <w:sz w:val="24"/>
                <w:szCs w:val="24"/>
                <w:lang w:eastAsia="ar-SA"/>
              </w:rPr>
            </w:pPr>
            <w:r>
              <w:rPr>
                <w:rFonts w:ascii="PT Astra Serif" w:eastAsia="Calibri" w:hAnsi="PT Astra Serif" w:cs="Times New Roman"/>
                <w:sz w:val="24"/>
                <w:szCs w:val="24"/>
                <w:lang w:eastAsia="ar-SA"/>
              </w:rPr>
              <w:t>2023</w:t>
            </w:r>
          </w:p>
        </w:tc>
        <w:tc>
          <w:tcPr>
            <w:tcW w:w="2263" w:type="dxa"/>
            <w:shd w:val="clear" w:color="auto" w:fill="auto"/>
          </w:tcPr>
          <w:p w:rsidR="00A01C2F" w:rsidRPr="002F1434" w:rsidRDefault="00A01C2F" w:rsidP="0035193C">
            <w:pPr>
              <w:suppressAutoHyphens/>
              <w:spacing w:after="0" w:line="240" w:lineRule="auto"/>
              <w:jc w:val="center"/>
              <w:rPr>
                <w:rFonts w:ascii="PT Astra Serif" w:eastAsia="Calibri" w:hAnsi="PT Astra Serif" w:cs="Times New Roman"/>
                <w:sz w:val="24"/>
                <w:szCs w:val="24"/>
                <w:lang w:eastAsia="ar-SA"/>
              </w:rPr>
            </w:pPr>
            <w:r>
              <w:rPr>
                <w:rFonts w:ascii="PT Astra Serif" w:eastAsia="Calibri" w:hAnsi="PT Astra Serif" w:cs="Times New Roman"/>
                <w:sz w:val="24"/>
                <w:szCs w:val="24"/>
                <w:lang w:eastAsia="ar-SA"/>
              </w:rPr>
              <w:t>41,1</w:t>
            </w:r>
          </w:p>
        </w:tc>
        <w:tc>
          <w:tcPr>
            <w:tcW w:w="2487" w:type="dxa"/>
            <w:shd w:val="clear" w:color="auto" w:fill="auto"/>
          </w:tcPr>
          <w:p w:rsidR="00A01C2F" w:rsidRPr="002F1434" w:rsidRDefault="00A01C2F" w:rsidP="0035193C">
            <w:pPr>
              <w:suppressAutoHyphens/>
              <w:spacing w:after="0" w:line="240" w:lineRule="auto"/>
              <w:jc w:val="center"/>
              <w:rPr>
                <w:rFonts w:ascii="PT Astra Serif" w:eastAsia="Calibri" w:hAnsi="PT Astra Serif" w:cs="Times New Roman"/>
                <w:sz w:val="24"/>
                <w:szCs w:val="24"/>
                <w:lang w:eastAsia="ar-SA"/>
              </w:rPr>
            </w:pPr>
            <w:r>
              <w:rPr>
                <w:rFonts w:ascii="PT Astra Serif" w:eastAsia="Calibri" w:hAnsi="PT Astra Serif" w:cs="Times New Roman"/>
                <w:sz w:val="24"/>
                <w:szCs w:val="24"/>
                <w:lang w:eastAsia="ar-SA"/>
              </w:rPr>
              <w:t>22,3</w:t>
            </w:r>
          </w:p>
        </w:tc>
        <w:tc>
          <w:tcPr>
            <w:tcW w:w="1858" w:type="dxa"/>
            <w:shd w:val="clear" w:color="auto" w:fill="auto"/>
          </w:tcPr>
          <w:p w:rsidR="00A01C2F" w:rsidRPr="002F1434" w:rsidRDefault="00A01C2F" w:rsidP="0035193C">
            <w:pPr>
              <w:suppressAutoHyphens/>
              <w:spacing w:after="0" w:line="240" w:lineRule="auto"/>
              <w:jc w:val="center"/>
              <w:rPr>
                <w:rFonts w:ascii="PT Astra Serif" w:eastAsia="Calibri" w:hAnsi="PT Astra Serif" w:cs="Times New Roman"/>
                <w:sz w:val="24"/>
                <w:szCs w:val="24"/>
                <w:lang w:eastAsia="ar-SA"/>
              </w:rPr>
            </w:pPr>
            <w:r>
              <w:rPr>
                <w:rFonts w:ascii="PT Astra Serif" w:eastAsia="Calibri" w:hAnsi="PT Astra Serif" w:cs="Times New Roman"/>
                <w:sz w:val="24"/>
                <w:szCs w:val="24"/>
                <w:lang w:eastAsia="ar-SA"/>
              </w:rPr>
              <w:t>1,06</w:t>
            </w:r>
          </w:p>
        </w:tc>
        <w:tc>
          <w:tcPr>
            <w:tcW w:w="1686" w:type="dxa"/>
            <w:shd w:val="clear" w:color="auto" w:fill="auto"/>
          </w:tcPr>
          <w:p w:rsidR="00A01C2F" w:rsidRPr="002F1434" w:rsidRDefault="00A01C2F" w:rsidP="0035193C">
            <w:pPr>
              <w:suppressAutoHyphens/>
              <w:spacing w:after="0" w:line="240" w:lineRule="auto"/>
              <w:jc w:val="center"/>
              <w:rPr>
                <w:rFonts w:ascii="PT Astra Serif" w:eastAsia="Calibri" w:hAnsi="PT Astra Serif" w:cs="Times New Roman"/>
                <w:sz w:val="24"/>
                <w:szCs w:val="24"/>
                <w:lang w:eastAsia="ar-SA"/>
              </w:rPr>
            </w:pPr>
            <w:r>
              <w:rPr>
                <w:rFonts w:ascii="PT Astra Serif" w:eastAsia="Calibri" w:hAnsi="PT Astra Serif" w:cs="Times New Roman"/>
                <w:sz w:val="24"/>
                <w:szCs w:val="24"/>
                <w:lang w:eastAsia="ar-SA"/>
              </w:rPr>
              <w:t>0,57</w:t>
            </w:r>
          </w:p>
        </w:tc>
      </w:tr>
      <w:tr w:rsidR="00A01C2F" w:rsidRPr="00891881" w:rsidTr="0035193C">
        <w:trPr>
          <w:trHeight w:val="70"/>
        </w:trPr>
        <w:tc>
          <w:tcPr>
            <w:tcW w:w="1170" w:type="dxa"/>
            <w:shd w:val="clear" w:color="auto" w:fill="auto"/>
          </w:tcPr>
          <w:p w:rsidR="00A01C2F" w:rsidRPr="00CF584A" w:rsidRDefault="00A01C2F" w:rsidP="0035193C">
            <w:pPr>
              <w:suppressAutoHyphens/>
              <w:spacing w:after="0" w:line="240" w:lineRule="auto"/>
              <w:jc w:val="center"/>
              <w:rPr>
                <w:rFonts w:ascii="PT Astra Serif" w:eastAsia="Calibri" w:hAnsi="PT Astra Serif" w:cs="Times New Roman"/>
                <w:sz w:val="24"/>
                <w:szCs w:val="24"/>
                <w:lang w:eastAsia="ar-SA"/>
              </w:rPr>
            </w:pPr>
            <w:r w:rsidRPr="00CF584A">
              <w:rPr>
                <w:rFonts w:ascii="PT Astra Serif" w:eastAsia="Calibri" w:hAnsi="PT Astra Serif" w:cs="Times New Roman"/>
                <w:sz w:val="24"/>
                <w:szCs w:val="24"/>
                <w:lang w:eastAsia="ar-SA"/>
              </w:rPr>
              <w:t>2024</w:t>
            </w:r>
          </w:p>
        </w:tc>
        <w:tc>
          <w:tcPr>
            <w:tcW w:w="2263" w:type="dxa"/>
            <w:shd w:val="clear" w:color="auto" w:fill="auto"/>
          </w:tcPr>
          <w:p w:rsidR="00A01C2F" w:rsidRPr="00CF584A" w:rsidRDefault="00A01C2F" w:rsidP="0035193C">
            <w:pPr>
              <w:suppressAutoHyphens/>
              <w:spacing w:after="0" w:line="240" w:lineRule="auto"/>
              <w:jc w:val="center"/>
              <w:rPr>
                <w:rFonts w:ascii="PT Astra Serif" w:eastAsia="Calibri" w:hAnsi="PT Astra Serif" w:cs="Times New Roman"/>
                <w:sz w:val="24"/>
                <w:szCs w:val="24"/>
                <w:lang w:eastAsia="ar-SA"/>
              </w:rPr>
            </w:pPr>
            <w:r>
              <w:rPr>
                <w:rFonts w:ascii="PT Astra Serif" w:eastAsia="Calibri" w:hAnsi="PT Astra Serif" w:cs="Times New Roman"/>
                <w:sz w:val="24"/>
                <w:szCs w:val="24"/>
                <w:lang w:eastAsia="ar-SA"/>
              </w:rPr>
              <w:t>34,2</w:t>
            </w:r>
          </w:p>
        </w:tc>
        <w:tc>
          <w:tcPr>
            <w:tcW w:w="2487" w:type="dxa"/>
            <w:shd w:val="clear" w:color="auto" w:fill="auto"/>
          </w:tcPr>
          <w:p w:rsidR="00A01C2F" w:rsidRPr="00CF584A" w:rsidRDefault="00A01C2F" w:rsidP="0035193C">
            <w:pPr>
              <w:suppressAutoHyphens/>
              <w:spacing w:after="0" w:line="240" w:lineRule="auto"/>
              <w:jc w:val="center"/>
              <w:rPr>
                <w:rFonts w:ascii="PT Astra Serif" w:eastAsia="Calibri" w:hAnsi="PT Astra Serif" w:cs="Times New Roman"/>
                <w:sz w:val="24"/>
                <w:szCs w:val="24"/>
                <w:lang w:eastAsia="ar-SA"/>
              </w:rPr>
            </w:pPr>
            <w:r>
              <w:rPr>
                <w:rFonts w:ascii="PT Astra Serif" w:eastAsia="Calibri" w:hAnsi="PT Astra Serif" w:cs="Times New Roman"/>
                <w:sz w:val="24"/>
                <w:szCs w:val="24"/>
                <w:lang w:eastAsia="ar-SA"/>
              </w:rPr>
              <w:t>16,7</w:t>
            </w:r>
          </w:p>
        </w:tc>
        <w:tc>
          <w:tcPr>
            <w:tcW w:w="1858" w:type="dxa"/>
            <w:shd w:val="clear" w:color="auto" w:fill="auto"/>
          </w:tcPr>
          <w:p w:rsidR="00A01C2F" w:rsidRPr="00CF584A" w:rsidRDefault="00A01C2F" w:rsidP="0035193C">
            <w:pPr>
              <w:suppressAutoHyphens/>
              <w:spacing w:after="0" w:line="240" w:lineRule="auto"/>
              <w:jc w:val="center"/>
              <w:rPr>
                <w:rFonts w:ascii="PT Astra Serif" w:eastAsia="Calibri" w:hAnsi="PT Astra Serif" w:cs="Times New Roman"/>
                <w:sz w:val="24"/>
                <w:szCs w:val="24"/>
                <w:lang w:eastAsia="ar-SA"/>
              </w:rPr>
            </w:pPr>
            <w:r w:rsidRPr="00CF584A">
              <w:rPr>
                <w:rFonts w:ascii="PT Astra Serif" w:eastAsia="Calibri" w:hAnsi="PT Astra Serif" w:cs="Times New Roman"/>
                <w:sz w:val="24"/>
                <w:szCs w:val="24"/>
                <w:lang w:eastAsia="ar-SA"/>
              </w:rPr>
              <w:t>0,87</w:t>
            </w:r>
          </w:p>
        </w:tc>
        <w:tc>
          <w:tcPr>
            <w:tcW w:w="1686" w:type="dxa"/>
            <w:shd w:val="clear" w:color="auto" w:fill="auto"/>
          </w:tcPr>
          <w:p w:rsidR="00A01C2F" w:rsidRPr="00A80BB3" w:rsidRDefault="00A01C2F" w:rsidP="0035193C">
            <w:pPr>
              <w:suppressAutoHyphens/>
              <w:spacing w:after="0" w:line="240" w:lineRule="auto"/>
              <w:jc w:val="center"/>
              <w:rPr>
                <w:rFonts w:ascii="PT Astra Serif" w:eastAsia="Calibri" w:hAnsi="PT Astra Serif" w:cs="Times New Roman"/>
                <w:sz w:val="24"/>
                <w:szCs w:val="24"/>
                <w:highlight w:val="yellow"/>
                <w:lang w:eastAsia="ar-SA"/>
              </w:rPr>
            </w:pPr>
            <w:r>
              <w:rPr>
                <w:rFonts w:ascii="PT Astra Serif" w:eastAsia="Calibri" w:hAnsi="PT Astra Serif" w:cs="Times New Roman"/>
                <w:sz w:val="24"/>
                <w:szCs w:val="24"/>
                <w:lang w:eastAsia="ar-SA"/>
              </w:rPr>
              <w:t>0,43</w:t>
            </w:r>
          </w:p>
        </w:tc>
      </w:tr>
      <w:tr w:rsidR="00A01C2F" w:rsidRPr="00891881" w:rsidTr="0035193C">
        <w:tc>
          <w:tcPr>
            <w:tcW w:w="1170" w:type="dxa"/>
            <w:shd w:val="clear" w:color="auto" w:fill="auto"/>
          </w:tcPr>
          <w:p w:rsidR="00A01C2F" w:rsidRPr="00CF584A" w:rsidRDefault="00A01C2F" w:rsidP="0035193C">
            <w:pPr>
              <w:suppressAutoHyphens/>
              <w:spacing w:after="0" w:line="240" w:lineRule="auto"/>
              <w:jc w:val="center"/>
              <w:rPr>
                <w:rFonts w:ascii="PT Astra Serif" w:eastAsia="Calibri" w:hAnsi="PT Astra Serif" w:cs="Times New Roman"/>
                <w:sz w:val="24"/>
                <w:szCs w:val="24"/>
                <w:lang w:eastAsia="ar-SA"/>
              </w:rPr>
            </w:pPr>
            <w:r w:rsidRPr="00CF584A">
              <w:rPr>
                <w:rFonts w:ascii="PT Astra Serif" w:eastAsia="Calibri" w:hAnsi="PT Astra Serif" w:cs="Times New Roman"/>
                <w:sz w:val="24"/>
                <w:szCs w:val="24"/>
                <w:lang w:eastAsia="ar-SA"/>
              </w:rPr>
              <w:t>2025</w:t>
            </w:r>
          </w:p>
        </w:tc>
        <w:tc>
          <w:tcPr>
            <w:tcW w:w="2263" w:type="dxa"/>
            <w:shd w:val="clear" w:color="auto" w:fill="auto"/>
          </w:tcPr>
          <w:p w:rsidR="00A01C2F" w:rsidRPr="00CF584A" w:rsidRDefault="00A01C2F" w:rsidP="0035193C">
            <w:pPr>
              <w:suppressAutoHyphens/>
              <w:spacing w:after="0" w:line="240" w:lineRule="auto"/>
              <w:jc w:val="center"/>
              <w:rPr>
                <w:rFonts w:ascii="PT Astra Serif" w:eastAsia="Calibri" w:hAnsi="PT Astra Serif" w:cs="Times New Roman"/>
                <w:sz w:val="24"/>
                <w:szCs w:val="24"/>
                <w:lang w:eastAsia="ar-SA"/>
              </w:rPr>
            </w:pPr>
            <w:r>
              <w:rPr>
                <w:rFonts w:ascii="PT Astra Serif" w:eastAsia="Calibri" w:hAnsi="PT Astra Serif" w:cs="Times New Roman"/>
                <w:sz w:val="24"/>
                <w:szCs w:val="24"/>
                <w:lang w:eastAsia="ar-SA"/>
              </w:rPr>
              <w:t>29,4</w:t>
            </w:r>
          </w:p>
        </w:tc>
        <w:tc>
          <w:tcPr>
            <w:tcW w:w="2487" w:type="dxa"/>
            <w:shd w:val="clear" w:color="auto" w:fill="auto"/>
          </w:tcPr>
          <w:p w:rsidR="00A01C2F" w:rsidRPr="00CF584A" w:rsidRDefault="00A01C2F" w:rsidP="0035193C">
            <w:pPr>
              <w:suppressAutoHyphens/>
              <w:spacing w:after="0" w:line="240" w:lineRule="auto"/>
              <w:jc w:val="center"/>
              <w:rPr>
                <w:rFonts w:ascii="PT Astra Serif" w:eastAsia="Calibri" w:hAnsi="PT Astra Serif" w:cs="Times New Roman"/>
                <w:sz w:val="24"/>
                <w:szCs w:val="24"/>
                <w:lang w:eastAsia="ar-SA"/>
              </w:rPr>
            </w:pPr>
            <w:r>
              <w:rPr>
                <w:rFonts w:ascii="PT Astra Serif" w:eastAsia="Calibri" w:hAnsi="PT Astra Serif" w:cs="Times New Roman"/>
                <w:sz w:val="24"/>
                <w:szCs w:val="24"/>
                <w:lang w:eastAsia="ar-SA"/>
              </w:rPr>
              <w:t>18,5</w:t>
            </w:r>
          </w:p>
        </w:tc>
        <w:tc>
          <w:tcPr>
            <w:tcW w:w="1858" w:type="dxa"/>
            <w:shd w:val="clear" w:color="auto" w:fill="auto"/>
          </w:tcPr>
          <w:p w:rsidR="00A01C2F" w:rsidRPr="00F6760A" w:rsidRDefault="00A01C2F" w:rsidP="0035193C">
            <w:pPr>
              <w:suppressAutoHyphens/>
              <w:spacing w:after="0" w:line="240" w:lineRule="auto"/>
              <w:jc w:val="center"/>
              <w:rPr>
                <w:rFonts w:ascii="PT Astra Serif" w:eastAsia="Calibri" w:hAnsi="PT Astra Serif" w:cs="Times New Roman"/>
                <w:sz w:val="24"/>
                <w:szCs w:val="24"/>
                <w:lang w:eastAsia="ar-SA"/>
              </w:rPr>
            </w:pPr>
            <w:r w:rsidRPr="00F6760A">
              <w:rPr>
                <w:rFonts w:ascii="PT Astra Serif" w:eastAsia="Calibri" w:hAnsi="PT Astra Serif" w:cs="Times New Roman"/>
                <w:sz w:val="24"/>
                <w:szCs w:val="24"/>
                <w:lang w:eastAsia="ar-SA"/>
              </w:rPr>
              <w:t>0,74</w:t>
            </w:r>
          </w:p>
        </w:tc>
        <w:tc>
          <w:tcPr>
            <w:tcW w:w="1686" w:type="dxa"/>
            <w:shd w:val="clear" w:color="auto" w:fill="auto"/>
          </w:tcPr>
          <w:p w:rsidR="00A01C2F" w:rsidRPr="00F6760A" w:rsidRDefault="00A01C2F" w:rsidP="0035193C">
            <w:pPr>
              <w:suppressAutoHyphens/>
              <w:spacing w:after="0" w:line="240" w:lineRule="auto"/>
              <w:jc w:val="center"/>
              <w:rPr>
                <w:rFonts w:ascii="PT Astra Serif" w:eastAsia="Calibri" w:hAnsi="PT Astra Serif" w:cs="Times New Roman"/>
                <w:sz w:val="24"/>
                <w:szCs w:val="24"/>
                <w:lang w:eastAsia="ar-SA"/>
              </w:rPr>
            </w:pPr>
            <w:r w:rsidRPr="00F6760A">
              <w:rPr>
                <w:rFonts w:ascii="PT Astra Serif" w:eastAsia="Calibri" w:hAnsi="PT Astra Serif" w:cs="Times New Roman"/>
                <w:sz w:val="24"/>
                <w:szCs w:val="24"/>
                <w:lang w:eastAsia="ar-SA"/>
              </w:rPr>
              <w:t>0,46</w:t>
            </w:r>
          </w:p>
        </w:tc>
      </w:tr>
      <w:tr w:rsidR="00A01C2F" w:rsidRPr="00891881" w:rsidTr="0035193C">
        <w:tc>
          <w:tcPr>
            <w:tcW w:w="1170" w:type="dxa"/>
            <w:shd w:val="clear" w:color="auto" w:fill="auto"/>
          </w:tcPr>
          <w:p w:rsidR="00A01C2F" w:rsidRPr="002F1434" w:rsidRDefault="00A01C2F" w:rsidP="0035193C">
            <w:pPr>
              <w:suppressAutoHyphens/>
              <w:spacing w:after="0" w:line="240" w:lineRule="auto"/>
              <w:jc w:val="center"/>
              <w:rPr>
                <w:rFonts w:ascii="PT Astra Serif" w:eastAsia="Calibri" w:hAnsi="PT Astra Serif" w:cs="Times New Roman"/>
                <w:b/>
                <w:sz w:val="24"/>
                <w:szCs w:val="24"/>
                <w:lang w:eastAsia="ar-SA"/>
              </w:rPr>
            </w:pPr>
            <w:r w:rsidRPr="002F1434">
              <w:rPr>
                <w:rFonts w:ascii="PT Astra Serif" w:eastAsia="Calibri" w:hAnsi="PT Astra Serif" w:cs="Times New Roman"/>
                <w:b/>
                <w:sz w:val="24"/>
                <w:szCs w:val="24"/>
                <w:lang w:eastAsia="ar-SA"/>
              </w:rPr>
              <w:t>ИТОГО:</w:t>
            </w:r>
          </w:p>
        </w:tc>
        <w:tc>
          <w:tcPr>
            <w:tcW w:w="2263" w:type="dxa"/>
            <w:shd w:val="clear" w:color="auto" w:fill="auto"/>
          </w:tcPr>
          <w:p w:rsidR="00A01C2F" w:rsidRPr="002F1434" w:rsidRDefault="00A01C2F" w:rsidP="0035193C">
            <w:pPr>
              <w:suppressAutoHyphens/>
              <w:spacing w:after="0" w:line="240" w:lineRule="auto"/>
              <w:jc w:val="center"/>
              <w:rPr>
                <w:rFonts w:ascii="PT Astra Serif" w:eastAsia="Calibri" w:hAnsi="PT Astra Serif" w:cs="Times New Roman"/>
                <w:b/>
                <w:sz w:val="24"/>
                <w:szCs w:val="24"/>
                <w:lang w:eastAsia="ar-SA"/>
              </w:rPr>
            </w:pPr>
            <w:r>
              <w:rPr>
                <w:rFonts w:ascii="PT Astra Serif" w:eastAsia="Calibri" w:hAnsi="PT Astra Serif" w:cs="Times New Roman"/>
                <w:b/>
                <w:sz w:val="24"/>
                <w:szCs w:val="24"/>
                <w:lang w:eastAsia="ar-SA"/>
              </w:rPr>
              <w:t>144,5</w:t>
            </w:r>
          </w:p>
        </w:tc>
        <w:tc>
          <w:tcPr>
            <w:tcW w:w="2487" w:type="dxa"/>
            <w:shd w:val="clear" w:color="auto" w:fill="auto"/>
          </w:tcPr>
          <w:p w:rsidR="00A01C2F" w:rsidRPr="002F1434" w:rsidRDefault="00A01C2F" w:rsidP="0035193C">
            <w:pPr>
              <w:suppressAutoHyphens/>
              <w:spacing w:after="0" w:line="240" w:lineRule="auto"/>
              <w:jc w:val="center"/>
              <w:rPr>
                <w:rFonts w:ascii="PT Astra Serif" w:eastAsia="Calibri" w:hAnsi="PT Astra Serif" w:cs="Times New Roman"/>
                <w:b/>
                <w:sz w:val="24"/>
                <w:szCs w:val="24"/>
                <w:lang w:eastAsia="ar-SA"/>
              </w:rPr>
            </w:pPr>
            <w:r>
              <w:rPr>
                <w:rFonts w:ascii="PT Astra Serif" w:eastAsia="Calibri" w:hAnsi="PT Astra Serif" w:cs="Times New Roman"/>
                <w:b/>
                <w:sz w:val="24"/>
                <w:szCs w:val="24"/>
                <w:lang w:eastAsia="ar-SA"/>
              </w:rPr>
              <w:t>86,6</w:t>
            </w:r>
          </w:p>
        </w:tc>
        <w:tc>
          <w:tcPr>
            <w:tcW w:w="1858" w:type="dxa"/>
            <w:shd w:val="clear" w:color="auto" w:fill="auto"/>
          </w:tcPr>
          <w:p w:rsidR="00A01C2F" w:rsidRPr="002F1434" w:rsidRDefault="00A01C2F" w:rsidP="0035193C">
            <w:pPr>
              <w:suppressAutoHyphens/>
              <w:spacing w:after="0" w:line="240" w:lineRule="auto"/>
              <w:jc w:val="center"/>
              <w:rPr>
                <w:rFonts w:ascii="PT Astra Serif" w:eastAsia="Calibri" w:hAnsi="PT Astra Serif" w:cs="Times New Roman"/>
                <w:b/>
                <w:sz w:val="24"/>
                <w:szCs w:val="24"/>
                <w:lang w:eastAsia="ar-SA"/>
              </w:rPr>
            </w:pPr>
          </w:p>
        </w:tc>
        <w:tc>
          <w:tcPr>
            <w:tcW w:w="1686" w:type="dxa"/>
            <w:shd w:val="clear" w:color="auto" w:fill="auto"/>
          </w:tcPr>
          <w:p w:rsidR="00A01C2F" w:rsidRPr="002F1434" w:rsidRDefault="00A01C2F" w:rsidP="0035193C">
            <w:pPr>
              <w:suppressAutoHyphens/>
              <w:spacing w:after="0" w:line="240" w:lineRule="auto"/>
              <w:jc w:val="center"/>
              <w:rPr>
                <w:rFonts w:ascii="PT Astra Serif" w:eastAsia="Calibri" w:hAnsi="PT Astra Serif" w:cs="Times New Roman"/>
                <w:b/>
                <w:sz w:val="24"/>
                <w:szCs w:val="24"/>
                <w:lang w:eastAsia="ar-SA"/>
              </w:rPr>
            </w:pPr>
          </w:p>
        </w:tc>
      </w:tr>
    </w:tbl>
    <w:p w:rsidR="00A01C2F" w:rsidRPr="00347EB7" w:rsidRDefault="00A01C2F" w:rsidP="00A01C2F">
      <w:pPr>
        <w:spacing w:after="0" w:line="240" w:lineRule="auto"/>
        <w:jc w:val="both"/>
        <w:rPr>
          <w:rFonts w:ascii="PT Astra Serif" w:hAnsi="PT Astra Serif"/>
          <w:sz w:val="26"/>
          <w:szCs w:val="26"/>
          <w:lang w:eastAsia="ar-SA"/>
        </w:rPr>
      </w:pPr>
    </w:p>
    <w:p w:rsidR="00A01C2F" w:rsidRPr="00B915DA" w:rsidRDefault="00A01C2F" w:rsidP="00A01C2F">
      <w:pPr>
        <w:tabs>
          <w:tab w:val="left" w:pos="567"/>
        </w:tabs>
        <w:suppressAutoHyphens/>
        <w:spacing w:after="0" w:line="240" w:lineRule="auto"/>
        <w:contextualSpacing/>
        <w:jc w:val="both"/>
        <w:rPr>
          <w:rFonts w:ascii="PT Astra Serif" w:eastAsia="Times New Roman" w:hAnsi="PT Astra Serif" w:cs="Times New Roman"/>
          <w:sz w:val="26"/>
          <w:szCs w:val="26"/>
          <w:lang w:eastAsia="ar-SA"/>
        </w:rPr>
      </w:pPr>
    </w:p>
    <w:sectPr w:rsidR="00A01C2F" w:rsidRPr="00B915DA" w:rsidSect="00011C1A">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F8E4521"/>
    <w:multiLevelType w:val="hybridMultilevel"/>
    <w:tmpl w:val="9AA095A8"/>
    <w:lvl w:ilvl="0" w:tplc="02D4F4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0347691"/>
    <w:multiLevelType w:val="hybridMultilevel"/>
    <w:tmpl w:val="713699B0"/>
    <w:lvl w:ilvl="0" w:tplc="8B526C2E">
      <w:start w:val="1"/>
      <w:numFmt w:val="decimal"/>
      <w:pStyle w:val="2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C60420D"/>
    <w:multiLevelType w:val="hybridMultilevel"/>
    <w:tmpl w:val="63B20CE6"/>
    <w:lvl w:ilvl="0" w:tplc="94420E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74C"/>
    <w:rsid w:val="00011C1A"/>
    <w:rsid w:val="00016E2B"/>
    <w:rsid w:val="00064EEC"/>
    <w:rsid w:val="00066FFC"/>
    <w:rsid w:val="0007768F"/>
    <w:rsid w:val="000810EB"/>
    <w:rsid w:val="00092130"/>
    <w:rsid w:val="000F5379"/>
    <w:rsid w:val="00101A56"/>
    <w:rsid w:val="00106B76"/>
    <w:rsid w:val="00155CF1"/>
    <w:rsid w:val="00163A69"/>
    <w:rsid w:val="00190B83"/>
    <w:rsid w:val="001F02FB"/>
    <w:rsid w:val="00254E95"/>
    <w:rsid w:val="002A3A29"/>
    <w:rsid w:val="002F16B6"/>
    <w:rsid w:val="00313F68"/>
    <w:rsid w:val="00341BDF"/>
    <w:rsid w:val="003433BF"/>
    <w:rsid w:val="00353929"/>
    <w:rsid w:val="00362DE5"/>
    <w:rsid w:val="003B375C"/>
    <w:rsid w:val="00412B79"/>
    <w:rsid w:val="004145A2"/>
    <w:rsid w:val="004A1803"/>
    <w:rsid w:val="0051296A"/>
    <w:rsid w:val="00513E78"/>
    <w:rsid w:val="005172D3"/>
    <w:rsid w:val="00531CDF"/>
    <w:rsid w:val="0055157C"/>
    <w:rsid w:val="00552DEC"/>
    <w:rsid w:val="005A07B0"/>
    <w:rsid w:val="005A0C3F"/>
    <w:rsid w:val="005C1164"/>
    <w:rsid w:val="005C70A5"/>
    <w:rsid w:val="005D0856"/>
    <w:rsid w:val="005D174C"/>
    <w:rsid w:val="005D2841"/>
    <w:rsid w:val="005F7FB7"/>
    <w:rsid w:val="006404FB"/>
    <w:rsid w:val="00661601"/>
    <w:rsid w:val="00690796"/>
    <w:rsid w:val="00696ADD"/>
    <w:rsid w:val="00697484"/>
    <w:rsid w:val="006B3461"/>
    <w:rsid w:val="006C7E9C"/>
    <w:rsid w:val="0071428E"/>
    <w:rsid w:val="00733113"/>
    <w:rsid w:val="00756BB0"/>
    <w:rsid w:val="0078310E"/>
    <w:rsid w:val="0079606F"/>
    <w:rsid w:val="00796FBC"/>
    <w:rsid w:val="007A5C76"/>
    <w:rsid w:val="007C1FF4"/>
    <w:rsid w:val="007E4FF7"/>
    <w:rsid w:val="00820CA8"/>
    <w:rsid w:val="008B0F57"/>
    <w:rsid w:val="008D06A0"/>
    <w:rsid w:val="008D0FB0"/>
    <w:rsid w:val="008E3BB9"/>
    <w:rsid w:val="008F71A8"/>
    <w:rsid w:val="00907C0F"/>
    <w:rsid w:val="00975AD0"/>
    <w:rsid w:val="009F60E6"/>
    <w:rsid w:val="00A01C2F"/>
    <w:rsid w:val="00A3654D"/>
    <w:rsid w:val="00A45195"/>
    <w:rsid w:val="00A6360C"/>
    <w:rsid w:val="00A95E42"/>
    <w:rsid w:val="00AC5E59"/>
    <w:rsid w:val="00AE7630"/>
    <w:rsid w:val="00B3764E"/>
    <w:rsid w:val="00B46820"/>
    <w:rsid w:val="00B915DA"/>
    <w:rsid w:val="00BA2E1B"/>
    <w:rsid w:val="00BA4EFE"/>
    <w:rsid w:val="00BC49B8"/>
    <w:rsid w:val="00BC7EC2"/>
    <w:rsid w:val="00C044C1"/>
    <w:rsid w:val="00C05646"/>
    <w:rsid w:val="00C12163"/>
    <w:rsid w:val="00C41228"/>
    <w:rsid w:val="00C60D1D"/>
    <w:rsid w:val="00C764CC"/>
    <w:rsid w:val="00CA7746"/>
    <w:rsid w:val="00CC19C3"/>
    <w:rsid w:val="00CF36C8"/>
    <w:rsid w:val="00D2656C"/>
    <w:rsid w:val="00D32500"/>
    <w:rsid w:val="00D553C8"/>
    <w:rsid w:val="00D92782"/>
    <w:rsid w:val="00DB3761"/>
    <w:rsid w:val="00DF12DE"/>
    <w:rsid w:val="00E87AD6"/>
    <w:rsid w:val="00EA412E"/>
    <w:rsid w:val="00EC13DE"/>
    <w:rsid w:val="00EC4792"/>
    <w:rsid w:val="00EC6661"/>
    <w:rsid w:val="00ED77F7"/>
    <w:rsid w:val="00EF05E1"/>
    <w:rsid w:val="00F37F0E"/>
    <w:rsid w:val="00F62361"/>
    <w:rsid w:val="00F704D6"/>
    <w:rsid w:val="00F85446"/>
    <w:rsid w:val="00FB6D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856"/>
  </w:style>
  <w:style w:type="paragraph" w:styleId="2">
    <w:name w:val="heading 2"/>
    <w:basedOn w:val="a"/>
    <w:next w:val="a"/>
    <w:link w:val="21"/>
    <w:unhideWhenUsed/>
    <w:qFormat/>
    <w:rsid w:val="005D0856"/>
    <w:pPr>
      <w:keepNext/>
      <w:numPr>
        <w:ilvl w:val="1"/>
        <w:numId w:val="1"/>
      </w:numPr>
      <w:suppressAutoHyphens/>
      <w:spacing w:after="0" w:line="240" w:lineRule="auto"/>
      <w:jc w:val="center"/>
      <w:outlineLvl w:val="1"/>
    </w:pPr>
    <w:rPr>
      <w:rFonts w:ascii="Times New Roman" w:eastAsia="Times New Roman" w:hAnsi="Times New Roman" w:cs="Times New Roman"/>
      <w:b/>
      <w:sz w:val="24"/>
      <w:szCs w:val="20"/>
      <w:lang w:eastAsia="ar-SA"/>
    </w:rPr>
  </w:style>
  <w:style w:type="paragraph" w:styleId="4">
    <w:name w:val="heading 4"/>
    <w:basedOn w:val="a"/>
    <w:next w:val="a"/>
    <w:link w:val="40"/>
    <w:unhideWhenUsed/>
    <w:qFormat/>
    <w:rsid w:val="005D0856"/>
    <w:pPr>
      <w:keepNext/>
      <w:numPr>
        <w:ilvl w:val="3"/>
        <w:numId w:val="1"/>
      </w:numPr>
      <w:suppressAutoHyphens/>
      <w:spacing w:after="0" w:line="240" w:lineRule="auto"/>
      <w:jc w:val="center"/>
      <w:outlineLvl w:val="3"/>
    </w:pPr>
    <w:rPr>
      <w:rFonts w:ascii="Times New Roman" w:eastAsia="Times New Roman" w:hAnsi="Times New Roman" w:cs="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
    <w:rsid w:val="005D0856"/>
    <w:rPr>
      <w:rFonts w:ascii="Times New Roman" w:eastAsia="Times New Roman" w:hAnsi="Times New Roman" w:cs="Times New Roman"/>
      <w:b/>
      <w:sz w:val="24"/>
      <w:szCs w:val="20"/>
      <w:lang w:eastAsia="ar-SA"/>
    </w:rPr>
  </w:style>
  <w:style w:type="character" w:customStyle="1" w:styleId="40">
    <w:name w:val="Заголовок 4 Знак"/>
    <w:basedOn w:val="a0"/>
    <w:link w:val="4"/>
    <w:rsid w:val="005D0856"/>
    <w:rPr>
      <w:rFonts w:ascii="Times New Roman" w:eastAsia="Times New Roman" w:hAnsi="Times New Roman" w:cs="Times New Roman"/>
      <w:b/>
      <w:sz w:val="24"/>
      <w:szCs w:val="20"/>
      <w:lang w:eastAsia="ar-SA"/>
    </w:rPr>
  </w:style>
  <w:style w:type="paragraph" w:styleId="a3">
    <w:name w:val="List Paragraph"/>
    <w:aliases w:val="SL_Абзац списка"/>
    <w:basedOn w:val="a"/>
    <w:link w:val="a4"/>
    <w:uiPriority w:val="34"/>
    <w:qFormat/>
    <w:rsid w:val="005D0856"/>
    <w:pPr>
      <w:ind w:left="720"/>
      <w:contextualSpacing/>
    </w:pPr>
  </w:style>
  <w:style w:type="character" w:customStyle="1" w:styleId="a4">
    <w:name w:val="Абзац списка Знак"/>
    <w:aliases w:val="SL_Абзац списка Знак"/>
    <w:link w:val="a3"/>
    <w:uiPriority w:val="34"/>
    <w:locked/>
    <w:rsid w:val="005D0856"/>
  </w:style>
  <w:style w:type="table" w:customStyle="1" w:styleId="22">
    <w:name w:val="Сетка таблицы2"/>
    <w:basedOn w:val="a1"/>
    <w:next w:val="a5"/>
    <w:uiPriority w:val="59"/>
    <w:rsid w:val="005D08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Ур2"/>
    <w:basedOn w:val="a3"/>
    <w:link w:val="24"/>
    <w:autoRedefine/>
    <w:qFormat/>
    <w:rsid w:val="00190B83"/>
    <w:pPr>
      <w:spacing w:after="0" w:line="240" w:lineRule="auto"/>
      <w:ind w:left="0"/>
      <w:jc w:val="center"/>
      <w:outlineLvl w:val="1"/>
    </w:pPr>
    <w:rPr>
      <w:rFonts w:ascii="PT Astra Serif" w:hAnsi="PT Astra Serif"/>
      <w:sz w:val="26"/>
      <w:szCs w:val="26"/>
      <w:lang w:eastAsia="ar-SA"/>
    </w:rPr>
  </w:style>
  <w:style w:type="character" w:customStyle="1" w:styleId="24">
    <w:name w:val="Ур2 Знак"/>
    <w:basedOn w:val="a4"/>
    <w:link w:val="23"/>
    <w:rsid w:val="00190B83"/>
    <w:rPr>
      <w:rFonts w:ascii="PT Astra Serif" w:hAnsi="PT Astra Serif"/>
      <w:sz w:val="26"/>
      <w:szCs w:val="26"/>
      <w:lang w:eastAsia="ar-SA"/>
    </w:rPr>
  </w:style>
  <w:style w:type="paragraph" w:customStyle="1" w:styleId="1">
    <w:name w:val="Цитата1"/>
    <w:basedOn w:val="a"/>
    <w:rsid w:val="005D0856"/>
    <w:pPr>
      <w:suppressAutoHyphens/>
      <w:spacing w:after="0" w:line="240" w:lineRule="auto"/>
      <w:ind w:left="84" w:right="72" w:firstLine="636"/>
      <w:jc w:val="both"/>
    </w:pPr>
    <w:rPr>
      <w:rFonts w:ascii="Times New Roman" w:eastAsia="Times New Roman" w:hAnsi="Times New Roman" w:cs="Times New Roman"/>
      <w:sz w:val="24"/>
      <w:szCs w:val="24"/>
      <w:lang w:eastAsia="ar-SA"/>
    </w:rPr>
  </w:style>
  <w:style w:type="paragraph" w:customStyle="1" w:styleId="20">
    <w:name w:val="Уровень 2"/>
    <w:basedOn w:val="a"/>
    <w:qFormat/>
    <w:rsid w:val="005D0856"/>
    <w:pPr>
      <w:numPr>
        <w:numId w:val="3"/>
      </w:numPr>
      <w:spacing w:after="0" w:line="240" w:lineRule="auto"/>
      <w:ind w:left="714" w:hanging="357"/>
      <w:contextualSpacing/>
      <w:jc w:val="center"/>
      <w:outlineLvl w:val="1"/>
    </w:pPr>
    <w:rPr>
      <w:rFonts w:ascii="PT Astra Serif" w:hAnsi="PT Astra Serif"/>
      <w:b/>
      <w:sz w:val="26"/>
      <w:szCs w:val="26"/>
      <w:lang w:eastAsia="ar-SA"/>
    </w:rPr>
  </w:style>
  <w:style w:type="paragraph" w:customStyle="1" w:styleId="3">
    <w:name w:val="Уровень 3"/>
    <w:basedOn w:val="23"/>
    <w:qFormat/>
    <w:rsid w:val="005D0856"/>
    <w:pPr>
      <w:outlineLvl w:val="2"/>
    </w:pPr>
  </w:style>
  <w:style w:type="table" w:styleId="a5">
    <w:name w:val="Table Grid"/>
    <w:basedOn w:val="a1"/>
    <w:uiPriority w:val="59"/>
    <w:rsid w:val="005D0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uiPriority w:val="1"/>
    <w:qFormat/>
    <w:rsid w:val="00D92782"/>
    <w:pPr>
      <w:spacing w:after="0" w:line="240" w:lineRule="auto"/>
    </w:pPr>
  </w:style>
  <w:style w:type="character" w:customStyle="1" w:styleId="a7">
    <w:name w:val="Без интервала Знак"/>
    <w:basedOn w:val="a0"/>
    <w:link w:val="a6"/>
    <w:uiPriority w:val="1"/>
    <w:locked/>
    <w:rsid w:val="00D92782"/>
  </w:style>
  <w:style w:type="paragraph" w:styleId="a8">
    <w:name w:val="Balloon Text"/>
    <w:basedOn w:val="a"/>
    <w:link w:val="a9"/>
    <w:uiPriority w:val="99"/>
    <w:semiHidden/>
    <w:unhideWhenUsed/>
    <w:rsid w:val="00254E9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54E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856"/>
  </w:style>
  <w:style w:type="paragraph" w:styleId="2">
    <w:name w:val="heading 2"/>
    <w:basedOn w:val="a"/>
    <w:next w:val="a"/>
    <w:link w:val="21"/>
    <w:unhideWhenUsed/>
    <w:qFormat/>
    <w:rsid w:val="005D0856"/>
    <w:pPr>
      <w:keepNext/>
      <w:numPr>
        <w:ilvl w:val="1"/>
        <w:numId w:val="1"/>
      </w:numPr>
      <w:suppressAutoHyphens/>
      <w:spacing w:after="0" w:line="240" w:lineRule="auto"/>
      <w:jc w:val="center"/>
      <w:outlineLvl w:val="1"/>
    </w:pPr>
    <w:rPr>
      <w:rFonts w:ascii="Times New Roman" w:eastAsia="Times New Roman" w:hAnsi="Times New Roman" w:cs="Times New Roman"/>
      <w:b/>
      <w:sz w:val="24"/>
      <w:szCs w:val="20"/>
      <w:lang w:eastAsia="ar-SA"/>
    </w:rPr>
  </w:style>
  <w:style w:type="paragraph" w:styleId="4">
    <w:name w:val="heading 4"/>
    <w:basedOn w:val="a"/>
    <w:next w:val="a"/>
    <w:link w:val="40"/>
    <w:unhideWhenUsed/>
    <w:qFormat/>
    <w:rsid w:val="005D0856"/>
    <w:pPr>
      <w:keepNext/>
      <w:numPr>
        <w:ilvl w:val="3"/>
        <w:numId w:val="1"/>
      </w:numPr>
      <w:suppressAutoHyphens/>
      <w:spacing w:after="0" w:line="240" w:lineRule="auto"/>
      <w:jc w:val="center"/>
      <w:outlineLvl w:val="3"/>
    </w:pPr>
    <w:rPr>
      <w:rFonts w:ascii="Times New Roman" w:eastAsia="Times New Roman" w:hAnsi="Times New Roman" w:cs="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
    <w:rsid w:val="005D0856"/>
    <w:rPr>
      <w:rFonts w:ascii="Times New Roman" w:eastAsia="Times New Roman" w:hAnsi="Times New Roman" w:cs="Times New Roman"/>
      <w:b/>
      <w:sz w:val="24"/>
      <w:szCs w:val="20"/>
      <w:lang w:eastAsia="ar-SA"/>
    </w:rPr>
  </w:style>
  <w:style w:type="character" w:customStyle="1" w:styleId="40">
    <w:name w:val="Заголовок 4 Знак"/>
    <w:basedOn w:val="a0"/>
    <w:link w:val="4"/>
    <w:rsid w:val="005D0856"/>
    <w:rPr>
      <w:rFonts w:ascii="Times New Roman" w:eastAsia="Times New Roman" w:hAnsi="Times New Roman" w:cs="Times New Roman"/>
      <w:b/>
      <w:sz w:val="24"/>
      <w:szCs w:val="20"/>
      <w:lang w:eastAsia="ar-SA"/>
    </w:rPr>
  </w:style>
  <w:style w:type="paragraph" w:styleId="a3">
    <w:name w:val="List Paragraph"/>
    <w:aliases w:val="SL_Абзац списка"/>
    <w:basedOn w:val="a"/>
    <w:link w:val="a4"/>
    <w:uiPriority w:val="34"/>
    <w:qFormat/>
    <w:rsid w:val="005D0856"/>
    <w:pPr>
      <w:ind w:left="720"/>
      <w:contextualSpacing/>
    </w:pPr>
  </w:style>
  <w:style w:type="character" w:customStyle="1" w:styleId="a4">
    <w:name w:val="Абзац списка Знак"/>
    <w:aliases w:val="SL_Абзац списка Знак"/>
    <w:link w:val="a3"/>
    <w:uiPriority w:val="34"/>
    <w:locked/>
    <w:rsid w:val="005D0856"/>
  </w:style>
  <w:style w:type="table" w:customStyle="1" w:styleId="22">
    <w:name w:val="Сетка таблицы2"/>
    <w:basedOn w:val="a1"/>
    <w:next w:val="a5"/>
    <w:uiPriority w:val="59"/>
    <w:rsid w:val="005D08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Ур2"/>
    <w:basedOn w:val="a3"/>
    <w:link w:val="24"/>
    <w:autoRedefine/>
    <w:qFormat/>
    <w:rsid w:val="00190B83"/>
    <w:pPr>
      <w:spacing w:after="0" w:line="240" w:lineRule="auto"/>
      <w:ind w:left="0"/>
      <w:jc w:val="center"/>
      <w:outlineLvl w:val="1"/>
    </w:pPr>
    <w:rPr>
      <w:rFonts w:ascii="PT Astra Serif" w:hAnsi="PT Astra Serif"/>
      <w:sz w:val="26"/>
      <w:szCs w:val="26"/>
      <w:lang w:eastAsia="ar-SA"/>
    </w:rPr>
  </w:style>
  <w:style w:type="character" w:customStyle="1" w:styleId="24">
    <w:name w:val="Ур2 Знак"/>
    <w:basedOn w:val="a4"/>
    <w:link w:val="23"/>
    <w:rsid w:val="00190B83"/>
    <w:rPr>
      <w:rFonts w:ascii="PT Astra Serif" w:hAnsi="PT Astra Serif"/>
      <w:sz w:val="26"/>
      <w:szCs w:val="26"/>
      <w:lang w:eastAsia="ar-SA"/>
    </w:rPr>
  </w:style>
  <w:style w:type="paragraph" w:customStyle="1" w:styleId="1">
    <w:name w:val="Цитата1"/>
    <w:basedOn w:val="a"/>
    <w:rsid w:val="005D0856"/>
    <w:pPr>
      <w:suppressAutoHyphens/>
      <w:spacing w:after="0" w:line="240" w:lineRule="auto"/>
      <w:ind w:left="84" w:right="72" w:firstLine="636"/>
      <w:jc w:val="both"/>
    </w:pPr>
    <w:rPr>
      <w:rFonts w:ascii="Times New Roman" w:eastAsia="Times New Roman" w:hAnsi="Times New Roman" w:cs="Times New Roman"/>
      <w:sz w:val="24"/>
      <w:szCs w:val="24"/>
      <w:lang w:eastAsia="ar-SA"/>
    </w:rPr>
  </w:style>
  <w:style w:type="paragraph" w:customStyle="1" w:styleId="20">
    <w:name w:val="Уровень 2"/>
    <w:basedOn w:val="a"/>
    <w:qFormat/>
    <w:rsid w:val="005D0856"/>
    <w:pPr>
      <w:numPr>
        <w:numId w:val="3"/>
      </w:numPr>
      <w:spacing w:after="0" w:line="240" w:lineRule="auto"/>
      <w:ind w:left="714" w:hanging="357"/>
      <w:contextualSpacing/>
      <w:jc w:val="center"/>
      <w:outlineLvl w:val="1"/>
    </w:pPr>
    <w:rPr>
      <w:rFonts w:ascii="PT Astra Serif" w:hAnsi="PT Astra Serif"/>
      <w:b/>
      <w:sz w:val="26"/>
      <w:szCs w:val="26"/>
      <w:lang w:eastAsia="ar-SA"/>
    </w:rPr>
  </w:style>
  <w:style w:type="paragraph" w:customStyle="1" w:styleId="3">
    <w:name w:val="Уровень 3"/>
    <w:basedOn w:val="23"/>
    <w:qFormat/>
    <w:rsid w:val="005D0856"/>
    <w:pPr>
      <w:outlineLvl w:val="2"/>
    </w:pPr>
  </w:style>
  <w:style w:type="table" w:styleId="a5">
    <w:name w:val="Table Grid"/>
    <w:basedOn w:val="a1"/>
    <w:uiPriority w:val="59"/>
    <w:rsid w:val="005D0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uiPriority w:val="1"/>
    <w:qFormat/>
    <w:rsid w:val="00D92782"/>
    <w:pPr>
      <w:spacing w:after="0" w:line="240" w:lineRule="auto"/>
    </w:pPr>
  </w:style>
  <w:style w:type="character" w:customStyle="1" w:styleId="a7">
    <w:name w:val="Без интервала Знак"/>
    <w:basedOn w:val="a0"/>
    <w:link w:val="a6"/>
    <w:uiPriority w:val="1"/>
    <w:locked/>
    <w:rsid w:val="00D92782"/>
  </w:style>
  <w:style w:type="paragraph" w:styleId="a8">
    <w:name w:val="Balloon Text"/>
    <w:basedOn w:val="a"/>
    <w:link w:val="a9"/>
    <w:uiPriority w:val="99"/>
    <w:semiHidden/>
    <w:unhideWhenUsed/>
    <w:rsid w:val="00254E9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54E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12</Pages>
  <Words>3890</Words>
  <Characters>22174</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Краева Светлана Викторовна</dc:creator>
  <cp:lastModifiedBy>Краева Светлана Викторовна</cp:lastModifiedBy>
  <cp:revision>21</cp:revision>
  <cp:lastPrinted>2024-12-25T06:14:00Z</cp:lastPrinted>
  <dcterms:created xsi:type="dcterms:W3CDTF">2026-01-22T11:39:00Z</dcterms:created>
  <dcterms:modified xsi:type="dcterms:W3CDTF">2026-04-22T06:48:00Z</dcterms:modified>
</cp:coreProperties>
</file>